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907B4">
      <w:r w:rsidRPr="007907B4">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8D77C8" w:rsidP="004D3814">
                  <w:pPr>
                    <w:jc w:val="right"/>
                    <w:rPr>
                      <w:rFonts w:ascii="Segoe UI" w:hAnsi="Segoe UI" w:cs="Segoe UI"/>
                      <w:b/>
                      <w:sz w:val="56"/>
                      <w:szCs w:val="72"/>
                      <w:u w:val="single"/>
                    </w:rPr>
                  </w:pPr>
                  <w:r>
                    <w:rPr>
                      <w:rFonts w:ascii="Segoe UI" w:hAnsi="Segoe UI" w:cs="Segoe UI"/>
                      <w:b/>
                      <w:sz w:val="56"/>
                      <w:szCs w:val="72"/>
                      <w:u w:val="single"/>
                    </w:rPr>
                    <w:t>D</w:t>
                  </w:r>
                  <w:r w:rsidR="00EF4096">
                    <w:rPr>
                      <w:rFonts w:ascii="Segoe UI" w:hAnsi="Segoe UI" w:cs="Segoe UI"/>
                      <w:b/>
                      <w:sz w:val="56"/>
                      <w:szCs w:val="72"/>
                      <w:u w:val="single"/>
                    </w:rPr>
                    <w:t>orset</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7907B4"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7907B4"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7907B4"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7907B4"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7907B4"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3E7BD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E7BDE" w:rsidRDefault="003E7BDE" w:rsidP="003E7BDE">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200"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2298</w:t>
            </w:r>
          </w:p>
        </w:tc>
        <w:tc>
          <w:tcPr>
            <w:tcW w:w="1200"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2334</w:t>
            </w:r>
          </w:p>
        </w:tc>
        <w:tc>
          <w:tcPr>
            <w:tcW w:w="1200"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2396</w:t>
            </w:r>
          </w:p>
        </w:tc>
        <w:tc>
          <w:tcPr>
            <w:tcW w:w="1200"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2434</w:t>
            </w:r>
          </w:p>
        </w:tc>
        <w:tc>
          <w:tcPr>
            <w:tcW w:w="1200"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2490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3E7BD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E7BDE" w:rsidRDefault="003E7BDE" w:rsidP="003E7BDE">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200"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1830</w:t>
            </w:r>
          </w:p>
        </w:tc>
        <w:tc>
          <w:tcPr>
            <w:tcW w:w="1200"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1854</w:t>
            </w:r>
          </w:p>
        </w:tc>
        <w:tc>
          <w:tcPr>
            <w:tcW w:w="1200"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1893</w:t>
            </w:r>
          </w:p>
        </w:tc>
        <w:tc>
          <w:tcPr>
            <w:tcW w:w="1200"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1913</w:t>
            </w:r>
          </w:p>
        </w:tc>
        <w:tc>
          <w:tcPr>
            <w:tcW w:w="1200"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1949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3E7BDE"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3E7BDE" w:rsidRDefault="003E7BDE" w:rsidP="003E7BDE">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054"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1899</w:t>
            </w:r>
          </w:p>
        </w:tc>
        <w:tc>
          <w:tcPr>
            <w:tcW w:w="1054"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1933</w:t>
            </w:r>
          </w:p>
        </w:tc>
        <w:tc>
          <w:tcPr>
            <w:tcW w:w="1054"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1988</w:t>
            </w:r>
          </w:p>
        </w:tc>
        <w:tc>
          <w:tcPr>
            <w:tcW w:w="1054"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2014</w:t>
            </w:r>
          </w:p>
        </w:tc>
        <w:tc>
          <w:tcPr>
            <w:tcW w:w="1054" w:type="dxa"/>
            <w:tcBorders>
              <w:top w:val="nil"/>
              <w:left w:val="nil"/>
              <w:bottom w:val="single" w:sz="4" w:space="0" w:color="auto"/>
              <w:right w:val="single" w:sz="4" w:space="0" w:color="auto"/>
            </w:tcBorders>
            <w:shd w:val="clear" w:color="auto" w:fill="auto"/>
            <w:noWrap/>
            <w:vAlign w:val="bottom"/>
            <w:hideMark/>
          </w:tcPr>
          <w:p w:rsidR="003E7BDE" w:rsidRDefault="003E7BDE" w:rsidP="003E7BDE">
            <w:pPr>
              <w:spacing w:after="100" w:afterAutospacing="1"/>
              <w:jc w:val="right"/>
              <w:rPr>
                <w:rFonts w:ascii="Tahoma" w:hAnsi="Tahoma" w:cs="Tahoma"/>
                <w:color w:val="000000"/>
                <w:sz w:val="16"/>
                <w:szCs w:val="16"/>
              </w:rPr>
            </w:pPr>
            <w:r>
              <w:rPr>
                <w:rFonts w:ascii="Tahoma" w:hAnsi="Tahoma" w:cs="Tahoma"/>
                <w:color w:val="000000"/>
                <w:sz w:val="16"/>
                <w:szCs w:val="16"/>
              </w:rPr>
              <w:t>2060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CF5D9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F5D90" w:rsidRDefault="00CF5D90" w:rsidP="00CF5D90">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2818"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CF5D9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F5D90" w:rsidRDefault="00CF5D90" w:rsidP="00CF5D90">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356"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54.99</w:t>
            </w:r>
          </w:p>
        </w:tc>
        <w:tc>
          <w:tcPr>
            <w:tcW w:w="1377"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1.8</w:t>
            </w:r>
          </w:p>
        </w:tc>
        <w:tc>
          <w:tcPr>
            <w:tcW w:w="1661"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202.26</w:t>
            </w:r>
          </w:p>
        </w:tc>
        <w:tc>
          <w:tcPr>
            <w:tcW w:w="1559"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19.95</w:t>
            </w:r>
          </w:p>
        </w:tc>
        <w:tc>
          <w:tcPr>
            <w:tcW w:w="1418"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279</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CF5D9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F5D90" w:rsidRDefault="00CF5D90" w:rsidP="00CF5D90">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276"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209.1</w:t>
            </w:r>
          </w:p>
        </w:tc>
        <w:tc>
          <w:tcPr>
            <w:tcW w:w="1417"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38</w:t>
            </w:r>
          </w:p>
        </w:tc>
        <w:tc>
          <w:tcPr>
            <w:tcW w:w="1559"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1653.9</w:t>
            </w:r>
          </w:p>
        </w:tc>
        <w:tc>
          <w:tcPr>
            <w:tcW w:w="1560"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508.7</w:t>
            </w:r>
          </w:p>
        </w:tc>
        <w:tc>
          <w:tcPr>
            <w:tcW w:w="1559"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2409.6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CF5D9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F5D90" w:rsidRDefault="00CF5D90" w:rsidP="00CF5D90">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843"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56.79</w:t>
            </w:r>
          </w:p>
        </w:tc>
        <w:tc>
          <w:tcPr>
            <w:tcW w:w="1984"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222.2</w:t>
            </w:r>
          </w:p>
        </w:tc>
        <w:tc>
          <w:tcPr>
            <w:tcW w:w="1843"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2409.6</w:t>
            </w:r>
          </w:p>
        </w:tc>
        <w:tc>
          <w:tcPr>
            <w:tcW w:w="1701" w:type="dxa"/>
            <w:tcBorders>
              <w:top w:val="nil"/>
              <w:left w:val="nil"/>
              <w:bottom w:val="single" w:sz="4" w:space="0" w:color="auto"/>
              <w:right w:val="single" w:sz="4" w:space="0" w:color="auto"/>
            </w:tcBorders>
            <w:shd w:val="clear" w:color="auto" w:fill="auto"/>
            <w:noWrap/>
            <w:vAlign w:val="bottom"/>
            <w:hideMark/>
          </w:tcPr>
          <w:p w:rsidR="00CF5D90" w:rsidRDefault="00CF5D90" w:rsidP="00CF5D90">
            <w:pPr>
              <w:spacing w:after="100" w:afterAutospacing="1"/>
              <w:jc w:val="right"/>
              <w:rPr>
                <w:rFonts w:ascii="Tahoma" w:hAnsi="Tahoma" w:cs="Tahoma"/>
                <w:color w:val="000000"/>
                <w:sz w:val="16"/>
                <w:szCs w:val="16"/>
              </w:rPr>
            </w:pPr>
            <w:r>
              <w:rPr>
                <w:rFonts w:ascii="Tahoma" w:hAnsi="Tahoma" w:cs="Tahoma"/>
                <w:color w:val="000000"/>
                <w:sz w:val="16"/>
                <w:szCs w:val="16"/>
              </w:rPr>
              <w:t>2688.6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CF5D90" w:rsidRPr="009500DD" w:rsidTr="00CF5D90">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5D90" w:rsidRDefault="00CF5D90" w:rsidP="00CF5D90">
            <w:pPr>
              <w:spacing w:after="100" w:afterAutospacing="1"/>
              <w:rPr>
                <w:rFonts w:ascii="Calibri" w:hAnsi="Calibri" w:cs="Calibri"/>
                <w:color w:val="000000"/>
              </w:rPr>
            </w:pPr>
            <w:r>
              <w:rPr>
                <w:rFonts w:ascii="Calibri" w:hAnsi="Calibri" w:cs="Calibri"/>
                <w:color w:val="000000"/>
              </w:rPr>
              <w:t>Road length of principal roads in Dorset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F5D90" w:rsidRDefault="00CF5D90" w:rsidP="00CF5D90">
            <w:pPr>
              <w:spacing w:after="100" w:afterAutospacing="1"/>
              <w:rPr>
                <w:rFonts w:ascii="Calibri" w:hAnsi="Calibri" w:cs="Calibri"/>
                <w:color w:val="000000"/>
              </w:rPr>
            </w:pPr>
            <w:r>
              <w:rPr>
                <w:rFonts w:ascii="Calibri" w:hAnsi="Calibri" w:cs="Calibri"/>
                <w:color w:val="000000"/>
              </w:rPr>
              <w:t>6.7miles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CF5D90" w:rsidRPr="009500DD" w:rsidTr="00CF5D90">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5D90" w:rsidRDefault="00CF5D90" w:rsidP="00CF5D90">
            <w:pPr>
              <w:spacing w:after="100" w:afterAutospacing="1"/>
              <w:rPr>
                <w:rFonts w:ascii="Calibri" w:hAnsi="Calibri" w:cs="Calibri"/>
                <w:color w:val="000000"/>
              </w:rPr>
            </w:pPr>
            <w:r>
              <w:rPr>
                <w:rFonts w:ascii="Calibri" w:hAnsi="Calibri" w:cs="Calibri"/>
                <w:color w:val="000000"/>
              </w:rPr>
              <w:t>Road length of non-principal roads in Dorset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F5D90" w:rsidRDefault="00CF5D90" w:rsidP="00CF5D90">
            <w:pPr>
              <w:spacing w:after="100" w:afterAutospacing="1"/>
              <w:rPr>
                <w:rFonts w:ascii="Calibri" w:hAnsi="Calibri" w:cs="Calibri"/>
                <w:color w:val="000000"/>
              </w:rPr>
            </w:pPr>
            <w:r>
              <w:rPr>
                <w:rFonts w:ascii="Calibri" w:hAnsi="Calibri" w:cs="Calibri"/>
                <w:color w:val="000000"/>
              </w:rPr>
              <w:t>96miles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2B95"/>
    <w:rsid w:val="00034AE0"/>
    <w:rsid w:val="00042BD7"/>
    <w:rsid w:val="0004365F"/>
    <w:rsid w:val="00046FC3"/>
    <w:rsid w:val="00047AA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05A5"/>
    <w:rsid w:val="000F446C"/>
    <w:rsid w:val="00111193"/>
    <w:rsid w:val="001157F0"/>
    <w:rsid w:val="00123766"/>
    <w:rsid w:val="001258FF"/>
    <w:rsid w:val="001351DF"/>
    <w:rsid w:val="00136993"/>
    <w:rsid w:val="00137983"/>
    <w:rsid w:val="001458E3"/>
    <w:rsid w:val="00152A66"/>
    <w:rsid w:val="00153614"/>
    <w:rsid w:val="00153631"/>
    <w:rsid w:val="00154234"/>
    <w:rsid w:val="00162CA7"/>
    <w:rsid w:val="00163203"/>
    <w:rsid w:val="00163DF2"/>
    <w:rsid w:val="00164387"/>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5E6"/>
    <w:rsid w:val="00256D31"/>
    <w:rsid w:val="00257FBA"/>
    <w:rsid w:val="002651E1"/>
    <w:rsid w:val="00274ED9"/>
    <w:rsid w:val="002A2690"/>
    <w:rsid w:val="002A409D"/>
    <w:rsid w:val="002B236C"/>
    <w:rsid w:val="002B39D0"/>
    <w:rsid w:val="002C13E8"/>
    <w:rsid w:val="002C6BB4"/>
    <w:rsid w:val="002D204E"/>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BDE"/>
    <w:rsid w:val="003E7C4A"/>
    <w:rsid w:val="003F4038"/>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37FE8"/>
    <w:rsid w:val="0054588F"/>
    <w:rsid w:val="00545A25"/>
    <w:rsid w:val="0054613A"/>
    <w:rsid w:val="00555F9F"/>
    <w:rsid w:val="00557B7F"/>
    <w:rsid w:val="0057388A"/>
    <w:rsid w:val="00575E1E"/>
    <w:rsid w:val="00580911"/>
    <w:rsid w:val="0058264D"/>
    <w:rsid w:val="00587D4E"/>
    <w:rsid w:val="005947D7"/>
    <w:rsid w:val="0059581E"/>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84950"/>
    <w:rsid w:val="00786635"/>
    <w:rsid w:val="007907B4"/>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24D1"/>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B18D9"/>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5F47"/>
    <w:rsid w:val="00A47C7D"/>
    <w:rsid w:val="00A504D8"/>
    <w:rsid w:val="00A55118"/>
    <w:rsid w:val="00A567A9"/>
    <w:rsid w:val="00A57F92"/>
    <w:rsid w:val="00A61248"/>
    <w:rsid w:val="00A66658"/>
    <w:rsid w:val="00A67FA7"/>
    <w:rsid w:val="00A75DA5"/>
    <w:rsid w:val="00A8038C"/>
    <w:rsid w:val="00AA1C54"/>
    <w:rsid w:val="00AA40CB"/>
    <w:rsid w:val="00AA4EAF"/>
    <w:rsid w:val="00AB123C"/>
    <w:rsid w:val="00AB2003"/>
    <w:rsid w:val="00AB51B9"/>
    <w:rsid w:val="00AC18BA"/>
    <w:rsid w:val="00AC7A51"/>
    <w:rsid w:val="00AD10D9"/>
    <w:rsid w:val="00AE3362"/>
    <w:rsid w:val="00AF0048"/>
    <w:rsid w:val="00B14FB6"/>
    <w:rsid w:val="00B41079"/>
    <w:rsid w:val="00B4609A"/>
    <w:rsid w:val="00B5201A"/>
    <w:rsid w:val="00B66EC4"/>
    <w:rsid w:val="00B71733"/>
    <w:rsid w:val="00B7287F"/>
    <w:rsid w:val="00B82315"/>
    <w:rsid w:val="00B84331"/>
    <w:rsid w:val="00B928CD"/>
    <w:rsid w:val="00B967F2"/>
    <w:rsid w:val="00BA5521"/>
    <w:rsid w:val="00BA70F8"/>
    <w:rsid w:val="00BB00DB"/>
    <w:rsid w:val="00BB01EE"/>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B7598"/>
    <w:rsid w:val="00CC39F6"/>
    <w:rsid w:val="00CD17F8"/>
    <w:rsid w:val="00CD5305"/>
    <w:rsid w:val="00CE1A68"/>
    <w:rsid w:val="00CF207D"/>
    <w:rsid w:val="00CF3F55"/>
    <w:rsid w:val="00CF5D90"/>
    <w:rsid w:val="00CF7E07"/>
    <w:rsid w:val="00D032A8"/>
    <w:rsid w:val="00D1146E"/>
    <w:rsid w:val="00D11ADA"/>
    <w:rsid w:val="00D170C3"/>
    <w:rsid w:val="00D238E7"/>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1E46"/>
    <w:rsid w:val="00EA5CD3"/>
    <w:rsid w:val="00EB05DF"/>
    <w:rsid w:val="00EB236D"/>
    <w:rsid w:val="00EB5237"/>
    <w:rsid w:val="00EB6055"/>
    <w:rsid w:val="00EC2D0C"/>
    <w:rsid w:val="00EC3808"/>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4700A"/>
    <w:rsid w:val="00F60EE2"/>
    <w:rsid w:val="00F6181E"/>
    <w:rsid w:val="00F61D21"/>
    <w:rsid w:val="00F624C0"/>
    <w:rsid w:val="00F74920"/>
    <w:rsid w:val="00F7542E"/>
    <w:rsid w:val="00F8009A"/>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14.8424623540105</c:v>
                </c:pt>
                <c:pt idx="1">
                  <c:v>15.287955734128399</c:v>
                </c:pt>
                <c:pt idx="2">
                  <c:v>21.778045881176169</c:v>
                </c:pt>
              </c:numCache>
            </c:numRef>
          </c:val>
        </c:ser>
        <c:marker val="1"/>
        <c:axId val="148950016"/>
        <c:axId val="148988672"/>
      </c:lineChart>
      <c:catAx>
        <c:axId val="148950016"/>
        <c:scaling>
          <c:orientation val="minMax"/>
        </c:scaling>
        <c:axPos val="b"/>
        <c:numFmt formatCode="General" sourceLinked="1"/>
        <c:tickLblPos val="nextTo"/>
        <c:crossAx val="148988672"/>
        <c:crosses val="autoZero"/>
        <c:auto val="1"/>
        <c:lblAlgn val="ctr"/>
        <c:lblOffset val="100"/>
      </c:catAx>
      <c:valAx>
        <c:axId val="148988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5001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13.470068951145899</c:v>
                </c:pt>
                <c:pt idx="1">
                  <c:v>13.359432131823331</c:v>
                </c:pt>
                <c:pt idx="2">
                  <c:v>14.165969044089914</c:v>
                </c:pt>
              </c:numCache>
            </c:numRef>
          </c:val>
        </c:ser>
        <c:marker val="1"/>
        <c:axId val="149899904"/>
        <c:axId val="149922176"/>
      </c:lineChart>
      <c:catAx>
        <c:axId val="149899904"/>
        <c:scaling>
          <c:orientation val="minMax"/>
        </c:scaling>
        <c:axPos val="b"/>
        <c:numFmt formatCode="General" sourceLinked="1"/>
        <c:tickLblPos val="nextTo"/>
        <c:crossAx val="149922176"/>
        <c:crosses val="autoZero"/>
        <c:auto val="1"/>
        <c:lblAlgn val="ctr"/>
        <c:lblOffset val="100"/>
      </c:catAx>
      <c:valAx>
        <c:axId val="1499221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9990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5.4342824967825072</c:v>
                </c:pt>
                <c:pt idx="1">
                  <c:v>5.3136790621846162</c:v>
                </c:pt>
                <c:pt idx="2">
                  <c:v>5.3137178790466484</c:v>
                </c:pt>
              </c:numCache>
            </c:numRef>
          </c:val>
        </c:ser>
        <c:axId val="149957632"/>
        <c:axId val="149967616"/>
      </c:barChart>
      <c:catAx>
        <c:axId val="149957632"/>
        <c:scaling>
          <c:orientation val="minMax"/>
        </c:scaling>
        <c:axPos val="b"/>
        <c:numFmt formatCode="General" sourceLinked="1"/>
        <c:tickLblPos val="nextTo"/>
        <c:crossAx val="149967616"/>
        <c:crosses val="autoZero"/>
        <c:auto val="1"/>
        <c:lblAlgn val="ctr"/>
        <c:lblOffset val="100"/>
      </c:catAx>
      <c:valAx>
        <c:axId val="149967616"/>
        <c:scaling>
          <c:orientation val="minMax"/>
        </c:scaling>
        <c:axPos val="l"/>
        <c:majorGridlines/>
        <c:numFmt formatCode="General" sourceLinked="1"/>
        <c:tickLblPos val="nextTo"/>
        <c:txPr>
          <a:bodyPr/>
          <a:lstStyle/>
          <a:p>
            <a:pPr>
              <a:defRPr sz="800"/>
            </a:pPr>
            <a:endParaRPr lang="en-US"/>
          </a:p>
        </c:txPr>
        <c:crossAx val="14995763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10.5717119367634</c:v>
                </c:pt>
                <c:pt idx="1">
                  <c:v>10.7224697237783</c:v>
                </c:pt>
                <c:pt idx="2">
                  <c:v>10.630395303637098</c:v>
                </c:pt>
              </c:numCache>
            </c:numRef>
          </c:val>
        </c:ser>
        <c:marker val="1"/>
        <c:axId val="149986304"/>
        <c:axId val="150012672"/>
      </c:lineChart>
      <c:catAx>
        <c:axId val="149986304"/>
        <c:scaling>
          <c:orientation val="minMax"/>
        </c:scaling>
        <c:axPos val="b"/>
        <c:numFmt formatCode="General" sourceLinked="1"/>
        <c:tickLblPos val="nextTo"/>
        <c:crossAx val="150012672"/>
        <c:crosses val="autoZero"/>
        <c:auto val="1"/>
        <c:lblAlgn val="ctr"/>
        <c:lblOffset val="100"/>
      </c:catAx>
      <c:valAx>
        <c:axId val="1500126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98630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6.4443774131274099</c:v>
                </c:pt>
                <c:pt idx="1">
                  <c:v>6.4421628755531453</c:v>
                </c:pt>
                <c:pt idx="2">
                  <c:v>6.4853660430090834</c:v>
                </c:pt>
              </c:numCache>
            </c:numRef>
          </c:val>
        </c:ser>
        <c:axId val="150048128"/>
        <c:axId val="150058112"/>
      </c:barChart>
      <c:catAx>
        <c:axId val="150048128"/>
        <c:scaling>
          <c:orientation val="minMax"/>
        </c:scaling>
        <c:axPos val="b"/>
        <c:numFmt formatCode="General" sourceLinked="1"/>
        <c:tickLblPos val="nextTo"/>
        <c:crossAx val="150058112"/>
        <c:crosses val="autoZero"/>
        <c:auto val="1"/>
        <c:lblAlgn val="ctr"/>
        <c:lblOffset val="100"/>
      </c:catAx>
      <c:valAx>
        <c:axId val="150058112"/>
        <c:scaling>
          <c:orientation val="minMax"/>
        </c:scaling>
        <c:axPos val="l"/>
        <c:majorGridlines/>
        <c:numFmt formatCode="General" sourceLinked="1"/>
        <c:tickLblPos val="nextTo"/>
        <c:txPr>
          <a:bodyPr/>
          <a:lstStyle/>
          <a:p>
            <a:pPr>
              <a:defRPr sz="800"/>
            </a:pPr>
            <a:endParaRPr lang="en-US"/>
          </a:p>
        </c:txPr>
        <c:crossAx val="15004812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8.392353637085753</c:v>
                </c:pt>
                <c:pt idx="1">
                  <c:v>8.3001721887371183</c:v>
                </c:pt>
                <c:pt idx="2">
                  <c:v>8.4465660411530408</c:v>
                </c:pt>
              </c:numCache>
            </c:numRef>
          </c:val>
        </c:ser>
        <c:marker val="1"/>
        <c:axId val="150084992"/>
        <c:axId val="150094976"/>
      </c:lineChart>
      <c:catAx>
        <c:axId val="150084992"/>
        <c:scaling>
          <c:orientation val="minMax"/>
        </c:scaling>
        <c:axPos val="b"/>
        <c:numFmt formatCode="General" sourceLinked="1"/>
        <c:tickLblPos val="nextTo"/>
        <c:crossAx val="150094976"/>
        <c:crosses val="autoZero"/>
        <c:auto val="1"/>
        <c:lblAlgn val="ctr"/>
        <c:lblOffset val="100"/>
      </c:catAx>
      <c:valAx>
        <c:axId val="1500949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8499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9.94546332046332</c:v>
                </c:pt>
                <c:pt idx="1">
                  <c:v>9.9595140128872242</c:v>
                </c:pt>
                <c:pt idx="2">
                  <c:v>9.9576119866470005</c:v>
                </c:pt>
              </c:numCache>
            </c:numRef>
          </c:val>
        </c:ser>
        <c:axId val="150130688"/>
        <c:axId val="150132224"/>
      </c:barChart>
      <c:catAx>
        <c:axId val="150130688"/>
        <c:scaling>
          <c:orientation val="minMax"/>
        </c:scaling>
        <c:axPos val="b"/>
        <c:numFmt formatCode="General" sourceLinked="1"/>
        <c:tickLblPos val="nextTo"/>
        <c:crossAx val="150132224"/>
        <c:crosses val="autoZero"/>
        <c:auto val="1"/>
        <c:lblAlgn val="ctr"/>
        <c:lblOffset val="100"/>
      </c:catAx>
      <c:valAx>
        <c:axId val="150132224"/>
        <c:scaling>
          <c:orientation val="minMax"/>
        </c:scaling>
        <c:axPos val="l"/>
        <c:majorGridlines/>
        <c:numFmt formatCode="General" sourceLinked="1"/>
        <c:tickLblPos val="nextTo"/>
        <c:txPr>
          <a:bodyPr/>
          <a:lstStyle/>
          <a:p>
            <a:pPr>
              <a:defRPr sz="800"/>
            </a:pPr>
            <a:endParaRPr lang="en-US"/>
          </a:p>
        </c:txPr>
        <c:crossAx val="15013068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23.182763325908802</c:v>
                </c:pt>
                <c:pt idx="1">
                  <c:v>24.144627404522687</c:v>
                </c:pt>
                <c:pt idx="2">
                  <c:v>24.041640296018599</c:v>
                </c:pt>
              </c:numCache>
            </c:numRef>
          </c:val>
        </c:ser>
        <c:marker val="1"/>
        <c:axId val="150196224"/>
        <c:axId val="150197760"/>
      </c:lineChart>
      <c:catAx>
        <c:axId val="150196224"/>
        <c:scaling>
          <c:orientation val="minMax"/>
        </c:scaling>
        <c:axPos val="b"/>
        <c:numFmt formatCode="General" sourceLinked="1"/>
        <c:tickLblPos val="nextTo"/>
        <c:crossAx val="150197760"/>
        <c:crosses val="autoZero"/>
        <c:auto val="1"/>
        <c:lblAlgn val="ctr"/>
        <c:lblOffset val="100"/>
      </c:catAx>
      <c:valAx>
        <c:axId val="1501977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19622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1.8525725304584113</c:v>
                </c:pt>
                <c:pt idx="1">
                  <c:v>1.7699891461649786</c:v>
                </c:pt>
                <c:pt idx="2">
                  <c:v>1.77577785817656</c:v>
                </c:pt>
              </c:numCache>
            </c:numRef>
          </c:val>
        </c:ser>
        <c:axId val="150306816"/>
        <c:axId val="150308352"/>
      </c:barChart>
      <c:catAx>
        <c:axId val="150306816"/>
        <c:scaling>
          <c:orientation val="minMax"/>
        </c:scaling>
        <c:axPos val="b"/>
        <c:numFmt formatCode="General" sourceLinked="1"/>
        <c:tickLblPos val="nextTo"/>
        <c:crossAx val="150308352"/>
        <c:crosses val="autoZero"/>
        <c:auto val="1"/>
        <c:lblAlgn val="ctr"/>
        <c:lblOffset val="100"/>
      </c:catAx>
      <c:valAx>
        <c:axId val="150308352"/>
        <c:scaling>
          <c:orientation val="minMax"/>
        </c:scaling>
        <c:axPos val="l"/>
        <c:majorGridlines/>
        <c:numFmt formatCode="General" sourceLinked="1"/>
        <c:tickLblPos val="nextTo"/>
        <c:txPr>
          <a:bodyPr/>
          <a:lstStyle/>
          <a:p>
            <a:pPr>
              <a:defRPr sz="800"/>
            </a:pPr>
            <a:endParaRPr lang="en-US"/>
          </a:p>
        </c:txPr>
        <c:crossAx val="15030681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18.293529051811589</c:v>
                </c:pt>
                <c:pt idx="1">
                  <c:v>18.414709559304278</c:v>
                </c:pt>
                <c:pt idx="2">
                  <c:v>18.24400658749137</c:v>
                </c:pt>
              </c:numCache>
            </c:numRef>
          </c:val>
        </c:ser>
        <c:marker val="1"/>
        <c:axId val="150212608"/>
        <c:axId val="150214144"/>
      </c:lineChart>
      <c:catAx>
        <c:axId val="150212608"/>
        <c:scaling>
          <c:orientation val="minMax"/>
        </c:scaling>
        <c:axPos val="b"/>
        <c:numFmt formatCode="General" sourceLinked="1"/>
        <c:tickLblPos val="nextTo"/>
        <c:crossAx val="150214144"/>
        <c:crosses val="autoZero"/>
        <c:auto val="1"/>
        <c:lblAlgn val="ctr"/>
        <c:lblOffset val="100"/>
      </c:catAx>
      <c:valAx>
        <c:axId val="1502141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1260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2.6453676921728499</c:v>
                </c:pt>
                <c:pt idx="1">
                  <c:v>2.5926646164978275</c:v>
                </c:pt>
                <c:pt idx="2">
                  <c:v>2.7092981186685998</c:v>
                </c:pt>
              </c:numCache>
            </c:numRef>
          </c:val>
        </c:ser>
        <c:axId val="150249856"/>
        <c:axId val="150251392"/>
      </c:barChart>
      <c:catAx>
        <c:axId val="150249856"/>
        <c:scaling>
          <c:orientation val="minMax"/>
        </c:scaling>
        <c:axPos val="b"/>
        <c:numFmt formatCode="General" sourceLinked="1"/>
        <c:tickLblPos val="nextTo"/>
        <c:crossAx val="150251392"/>
        <c:crosses val="autoZero"/>
        <c:auto val="1"/>
        <c:lblAlgn val="ctr"/>
        <c:lblOffset val="100"/>
      </c:catAx>
      <c:valAx>
        <c:axId val="150251392"/>
        <c:scaling>
          <c:orientation val="minMax"/>
        </c:scaling>
        <c:axPos val="l"/>
        <c:majorGridlines/>
        <c:numFmt formatCode="General" sourceLinked="1"/>
        <c:tickLblPos val="nextTo"/>
        <c:txPr>
          <a:bodyPr/>
          <a:lstStyle/>
          <a:p>
            <a:pPr>
              <a:defRPr sz="800"/>
            </a:pPr>
            <a:endParaRPr lang="en-US"/>
          </a:p>
        </c:txPr>
        <c:crossAx val="15024985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8.7214819542237496</c:v>
                </c:pt>
                <c:pt idx="1">
                  <c:v>12.1883290376419</c:v>
                </c:pt>
                <c:pt idx="2">
                  <c:v>12.247218200313679</c:v>
                </c:pt>
              </c:numCache>
            </c:numRef>
          </c:val>
        </c:ser>
        <c:marker val="1"/>
        <c:axId val="149012480"/>
        <c:axId val="149014016"/>
      </c:lineChart>
      <c:catAx>
        <c:axId val="149012480"/>
        <c:scaling>
          <c:orientation val="minMax"/>
        </c:scaling>
        <c:axPos val="b"/>
        <c:numFmt formatCode="General" sourceLinked="1"/>
        <c:tickLblPos val="nextTo"/>
        <c:crossAx val="149014016"/>
        <c:crosses val="autoZero"/>
        <c:auto val="1"/>
        <c:lblAlgn val="ctr"/>
        <c:lblOffset val="100"/>
      </c:catAx>
      <c:valAx>
        <c:axId val="1490140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1248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11.745337216027011</c:v>
                </c:pt>
                <c:pt idx="1">
                  <c:v>11.558324595503899</c:v>
                </c:pt>
                <c:pt idx="2">
                  <c:v>11.736867154640398</c:v>
                </c:pt>
              </c:numCache>
            </c:numRef>
          </c:val>
        </c:ser>
        <c:marker val="1"/>
        <c:axId val="150352256"/>
        <c:axId val="150353792"/>
      </c:lineChart>
      <c:catAx>
        <c:axId val="150352256"/>
        <c:scaling>
          <c:orientation val="minMax"/>
        </c:scaling>
        <c:axPos val="b"/>
        <c:numFmt formatCode="General" sourceLinked="1"/>
        <c:tickLblPos val="nextTo"/>
        <c:crossAx val="150353792"/>
        <c:crosses val="autoZero"/>
        <c:auto val="1"/>
        <c:lblAlgn val="ctr"/>
        <c:lblOffset val="100"/>
      </c:catAx>
      <c:valAx>
        <c:axId val="1503537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5225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7.72311333158033</c:v>
                </c:pt>
                <c:pt idx="1">
                  <c:v>7.7315032561505097</c:v>
                </c:pt>
                <c:pt idx="2">
                  <c:v>7.6318740955137514</c:v>
                </c:pt>
              </c:numCache>
            </c:numRef>
          </c:val>
        </c:ser>
        <c:axId val="150409984"/>
        <c:axId val="150411520"/>
      </c:barChart>
      <c:catAx>
        <c:axId val="150409984"/>
        <c:scaling>
          <c:orientation val="minMax"/>
        </c:scaling>
        <c:axPos val="b"/>
        <c:numFmt formatCode="General" sourceLinked="1"/>
        <c:tickLblPos val="nextTo"/>
        <c:crossAx val="150411520"/>
        <c:crosses val="autoZero"/>
        <c:auto val="1"/>
        <c:lblAlgn val="ctr"/>
        <c:lblOffset val="100"/>
      </c:catAx>
      <c:valAx>
        <c:axId val="150411520"/>
        <c:scaling>
          <c:orientation val="minMax"/>
        </c:scaling>
        <c:axPos val="l"/>
        <c:majorGridlines/>
        <c:numFmt formatCode="General" sourceLinked="1"/>
        <c:tickLblPos val="nextTo"/>
        <c:txPr>
          <a:bodyPr/>
          <a:lstStyle/>
          <a:p>
            <a:pPr>
              <a:defRPr sz="800"/>
            </a:pPr>
            <a:endParaRPr lang="en-US"/>
          </a:p>
        </c:txPr>
        <c:crossAx val="15040998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26.486503682243075</c:v>
                </c:pt>
                <c:pt idx="1">
                  <c:v>28.213107664419518</c:v>
                </c:pt>
                <c:pt idx="2">
                  <c:v>28.638025736116901</c:v>
                </c:pt>
              </c:numCache>
            </c:numRef>
          </c:val>
        </c:ser>
        <c:marker val="1"/>
        <c:axId val="150450944"/>
        <c:axId val="150452480"/>
      </c:lineChart>
      <c:catAx>
        <c:axId val="150450944"/>
        <c:scaling>
          <c:orientation val="minMax"/>
        </c:scaling>
        <c:axPos val="b"/>
        <c:numFmt formatCode="General" sourceLinked="1"/>
        <c:tickLblPos val="nextTo"/>
        <c:crossAx val="150452480"/>
        <c:crosses val="autoZero"/>
        <c:auto val="1"/>
        <c:lblAlgn val="ctr"/>
        <c:lblOffset val="100"/>
      </c:catAx>
      <c:valAx>
        <c:axId val="1504524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5094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1.2855186940494987</c:v>
                </c:pt>
                <c:pt idx="1">
                  <c:v>1.1528672767639601</c:v>
                </c:pt>
                <c:pt idx="2">
                  <c:v>1.0880489521849799</c:v>
                </c:pt>
              </c:numCache>
            </c:numRef>
          </c:val>
        </c:ser>
        <c:axId val="150492288"/>
        <c:axId val="150493824"/>
      </c:barChart>
      <c:catAx>
        <c:axId val="150492288"/>
        <c:scaling>
          <c:orientation val="minMax"/>
        </c:scaling>
        <c:axPos val="b"/>
        <c:numFmt formatCode="General" sourceLinked="1"/>
        <c:tickLblPos val="nextTo"/>
        <c:crossAx val="150493824"/>
        <c:crosses val="autoZero"/>
        <c:auto val="1"/>
        <c:lblAlgn val="ctr"/>
        <c:lblOffset val="100"/>
      </c:catAx>
      <c:valAx>
        <c:axId val="150493824"/>
        <c:scaling>
          <c:orientation val="minMax"/>
        </c:scaling>
        <c:axPos val="l"/>
        <c:majorGridlines/>
        <c:numFmt formatCode="General" sourceLinked="1"/>
        <c:tickLblPos val="nextTo"/>
        <c:txPr>
          <a:bodyPr/>
          <a:lstStyle/>
          <a:p>
            <a:pPr>
              <a:defRPr sz="800"/>
            </a:pPr>
            <a:endParaRPr lang="en-US"/>
          </a:p>
        </c:txPr>
        <c:crossAx val="15049228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22.599080007966986</c:v>
                </c:pt>
                <c:pt idx="1">
                  <c:v>22.8280610815887</c:v>
                </c:pt>
                <c:pt idx="2">
                  <c:v>23.642401995915588</c:v>
                </c:pt>
              </c:numCache>
            </c:numRef>
          </c:val>
        </c:ser>
        <c:marker val="1"/>
        <c:axId val="150549632"/>
        <c:axId val="150551168"/>
      </c:lineChart>
      <c:catAx>
        <c:axId val="150549632"/>
        <c:scaling>
          <c:orientation val="minMax"/>
        </c:scaling>
        <c:axPos val="b"/>
        <c:numFmt formatCode="General" sourceLinked="1"/>
        <c:tickLblPos val="nextTo"/>
        <c:crossAx val="150551168"/>
        <c:crosses val="autoZero"/>
        <c:auto val="1"/>
        <c:lblAlgn val="ctr"/>
        <c:lblOffset val="100"/>
      </c:catAx>
      <c:valAx>
        <c:axId val="1505511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4963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1.9228541337546101</c:v>
                </c:pt>
                <c:pt idx="1">
                  <c:v>1.8237937943358398</c:v>
                </c:pt>
                <c:pt idx="2">
                  <c:v>1.66312882438945</c:v>
                </c:pt>
              </c:numCache>
            </c:numRef>
          </c:val>
        </c:ser>
        <c:axId val="150590976"/>
        <c:axId val="150592512"/>
      </c:barChart>
      <c:catAx>
        <c:axId val="150590976"/>
        <c:scaling>
          <c:orientation val="minMax"/>
        </c:scaling>
        <c:axPos val="b"/>
        <c:numFmt formatCode="General" sourceLinked="1"/>
        <c:tickLblPos val="nextTo"/>
        <c:crossAx val="150592512"/>
        <c:crosses val="autoZero"/>
        <c:auto val="1"/>
        <c:lblAlgn val="ctr"/>
        <c:lblOffset val="100"/>
      </c:catAx>
      <c:valAx>
        <c:axId val="150592512"/>
        <c:scaling>
          <c:orientation val="minMax"/>
        </c:scaling>
        <c:axPos val="l"/>
        <c:majorGridlines/>
        <c:numFmt formatCode="General" sourceLinked="1"/>
        <c:tickLblPos val="nextTo"/>
        <c:txPr>
          <a:bodyPr/>
          <a:lstStyle/>
          <a:p>
            <a:pPr>
              <a:defRPr sz="800"/>
            </a:pPr>
            <a:endParaRPr lang="en-US"/>
          </a:p>
        </c:txPr>
        <c:crossAx val="15059097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13.21825413166119</c:v>
                </c:pt>
                <c:pt idx="1">
                  <c:v>13.099318663290392</c:v>
                </c:pt>
                <c:pt idx="2">
                  <c:v>13.742108533685</c:v>
                </c:pt>
              </c:numCache>
            </c:numRef>
          </c:val>
        </c:ser>
        <c:marker val="1"/>
        <c:axId val="150636032"/>
        <c:axId val="150637568"/>
      </c:lineChart>
      <c:catAx>
        <c:axId val="150636032"/>
        <c:scaling>
          <c:orientation val="minMax"/>
        </c:scaling>
        <c:axPos val="b"/>
        <c:numFmt formatCode="General" sourceLinked="1"/>
        <c:tickLblPos val="nextTo"/>
        <c:crossAx val="150637568"/>
        <c:crosses val="autoZero"/>
        <c:auto val="1"/>
        <c:lblAlgn val="ctr"/>
        <c:lblOffset val="100"/>
      </c:catAx>
      <c:valAx>
        <c:axId val="1506375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3603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6.1454976303317475</c:v>
                </c:pt>
                <c:pt idx="1">
                  <c:v>6.0654681323441846</c:v>
                </c:pt>
                <c:pt idx="2">
                  <c:v>5.56674067255104</c:v>
                </c:pt>
              </c:numCache>
            </c:numRef>
          </c:val>
        </c:ser>
        <c:axId val="150751488"/>
        <c:axId val="150773760"/>
      </c:barChart>
      <c:catAx>
        <c:axId val="150751488"/>
        <c:scaling>
          <c:orientation val="minMax"/>
        </c:scaling>
        <c:axPos val="b"/>
        <c:numFmt formatCode="General" sourceLinked="1"/>
        <c:tickLblPos val="nextTo"/>
        <c:crossAx val="150773760"/>
        <c:crosses val="autoZero"/>
        <c:auto val="1"/>
        <c:lblAlgn val="ctr"/>
        <c:lblOffset val="100"/>
      </c:catAx>
      <c:valAx>
        <c:axId val="150773760"/>
        <c:scaling>
          <c:orientation val="minMax"/>
        </c:scaling>
        <c:axPos val="l"/>
        <c:majorGridlines/>
        <c:numFmt formatCode="General" sourceLinked="1"/>
        <c:tickLblPos val="nextTo"/>
        <c:txPr>
          <a:bodyPr/>
          <a:lstStyle/>
          <a:p>
            <a:pPr>
              <a:defRPr sz="800"/>
            </a:pPr>
            <a:endParaRPr lang="en-US"/>
          </a:p>
        </c:txPr>
        <c:crossAx val="15075148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Dorset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14.083366210249409</c:v>
                </c:pt>
                <c:pt idx="1">
                  <c:v>14.350216958976509</c:v>
                </c:pt>
              </c:numCache>
            </c:numRef>
          </c:val>
        </c:ser>
        <c:marker val="1"/>
        <c:axId val="150796544"/>
        <c:axId val="150675456"/>
      </c:lineChart>
      <c:catAx>
        <c:axId val="150796544"/>
        <c:scaling>
          <c:orientation val="minMax"/>
        </c:scaling>
        <c:axPos val="b"/>
        <c:numFmt formatCode="General" sourceLinked="1"/>
        <c:tickLblPos val="nextTo"/>
        <c:crossAx val="150675456"/>
        <c:crosses val="autoZero"/>
        <c:auto val="1"/>
        <c:lblAlgn val="ctr"/>
        <c:lblOffset val="100"/>
      </c:catAx>
      <c:valAx>
        <c:axId val="1506754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9654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Dorset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4.8655260072537549</c:v>
                </c:pt>
                <c:pt idx="1">
                  <c:v>5.0771002270515675</c:v>
                </c:pt>
              </c:numCache>
            </c:numRef>
          </c:val>
        </c:ser>
        <c:axId val="150706816"/>
        <c:axId val="150716800"/>
      </c:barChart>
      <c:catAx>
        <c:axId val="150706816"/>
        <c:scaling>
          <c:orientation val="minMax"/>
        </c:scaling>
        <c:axPos val="b"/>
        <c:numFmt formatCode="General" sourceLinked="1"/>
        <c:tickLblPos val="nextTo"/>
        <c:crossAx val="150716800"/>
        <c:crosses val="autoZero"/>
        <c:auto val="1"/>
        <c:lblAlgn val="ctr"/>
        <c:lblOffset val="100"/>
      </c:catAx>
      <c:valAx>
        <c:axId val="150716800"/>
        <c:scaling>
          <c:orientation val="minMax"/>
        </c:scaling>
        <c:axPos val="l"/>
        <c:majorGridlines/>
        <c:numFmt formatCode="General" sourceLinked="1"/>
        <c:tickLblPos val="nextTo"/>
        <c:txPr>
          <a:bodyPr/>
          <a:lstStyle/>
          <a:p>
            <a:pPr>
              <a:defRPr sz="800"/>
            </a:pPr>
            <a:endParaRPr lang="en-US"/>
          </a:p>
        </c:txPr>
        <c:crossAx val="15070681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Dorset</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8.7214819542237496</c:v>
                </c:pt>
                <c:pt idx="1">
                  <c:v>8.7302800385951187</c:v>
                </c:pt>
                <c:pt idx="2">
                  <c:v>8.8108647497523105</c:v>
                </c:pt>
              </c:numCache>
            </c:numRef>
          </c:val>
        </c:ser>
        <c:marker val="1"/>
        <c:axId val="120820096"/>
        <c:axId val="120821632"/>
      </c:lineChart>
      <c:catAx>
        <c:axId val="120820096"/>
        <c:scaling>
          <c:orientation val="minMax"/>
        </c:scaling>
        <c:axPos val="b"/>
        <c:numFmt formatCode="General" sourceLinked="1"/>
        <c:tickLblPos val="nextTo"/>
        <c:crossAx val="120821632"/>
        <c:crosses val="autoZero"/>
        <c:auto val="1"/>
        <c:lblAlgn val="ctr"/>
        <c:lblOffset val="100"/>
      </c:catAx>
      <c:valAx>
        <c:axId val="12082163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082009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Dorset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10.84160145517019</c:v>
                </c:pt>
                <c:pt idx="1">
                  <c:v>11.3541136987767</c:v>
                </c:pt>
              </c:numCache>
            </c:numRef>
          </c:val>
        </c:ser>
        <c:marker val="1"/>
        <c:axId val="150878848"/>
        <c:axId val="150884736"/>
      </c:lineChart>
      <c:catAx>
        <c:axId val="150878848"/>
        <c:scaling>
          <c:orientation val="minMax"/>
        </c:scaling>
        <c:axPos val="b"/>
        <c:numFmt formatCode="General" sourceLinked="1"/>
        <c:tickLblPos val="nextTo"/>
        <c:crossAx val="150884736"/>
        <c:crosses val="autoZero"/>
        <c:auto val="1"/>
        <c:lblAlgn val="ctr"/>
        <c:lblOffset val="100"/>
      </c:catAx>
      <c:valAx>
        <c:axId val="150884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7884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Dorset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5.3333990773917099</c:v>
                </c:pt>
                <c:pt idx="1">
                  <c:v>5.5351821818575004</c:v>
                </c:pt>
              </c:numCache>
            </c:numRef>
          </c:val>
        </c:ser>
        <c:axId val="150924288"/>
        <c:axId val="150811392"/>
      </c:barChart>
      <c:catAx>
        <c:axId val="150924288"/>
        <c:scaling>
          <c:orientation val="minMax"/>
        </c:scaling>
        <c:axPos val="b"/>
        <c:numFmt formatCode="General" sourceLinked="1"/>
        <c:tickLblPos val="nextTo"/>
        <c:crossAx val="150811392"/>
        <c:crosses val="autoZero"/>
        <c:auto val="1"/>
        <c:lblAlgn val="ctr"/>
        <c:lblOffset val="100"/>
      </c:catAx>
      <c:valAx>
        <c:axId val="150811392"/>
        <c:scaling>
          <c:orientation val="minMax"/>
        </c:scaling>
        <c:axPos val="l"/>
        <c:majorGridlines/>
        <c:numFmt formatCode="General" sourceLinked="1"/>
        <c:tickLblPos val="nextTo"/>
        <c:txPr>
          <a:bodyPr/>
          <a:lstStyle/>
          <a:p>
            <a:pPr>
              <a:defRPr sz="800"/>
            </a:pPr>
            <a:endParaRPr lang="en-US"/>
          </a:p>
        </c:txPr>
        <c:crossAx val="15092428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Dorset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8.53287353008397</c:v>
                </c:pt>
                <c:pt idx="1">
                  <c:v>8.4363627328601716</c:v>
                </c:pt>
              </c:numCache>
            </c:numRef>
          </c:val>
        </c:ser>
        <c:marker val="1"/>
        <c:axId val="150842368"/>
        <c:axId val="150848256"/>
      </c:lineChart>
      <c:catAx>
        <c:axId val="150842368"/>
        <c:scaling>
          <c:orientation val="minMax"/>
        </c:scaling>
        <c:axPos val="b"/>
        <c:numFmt formatCode="General" sourceLinked="1"/>
        <c:tickLblPos val="nextTo"/>
        <c:crossAx val="150848256"/>
        <c:crosses val="autoZero"/>
        <c:auto val="1"/>
        <c:lblAlgn val="ctr"/>
        <c:lblOffset val="100"/>
      </c:catAx>
      <c:valAx>
        <c:axId val="1508482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4236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Dorset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9.7677591137700901</c:v>
                </c:pt>
                <c:pt idx="1">
                  <c:v>9.7449886474213319</c:v>
                </c:pt>
              </c:numCache>
            </c:numRef>
          </c:val>
        </c:ser>
        <c:axId val="150953344"/>
        <c:axId val="150959232"/>
      </c:barChart>
      <c:catAx>
        <c:axId val="150953344"/>
        <c:scaling>
          <c:orientation val="minMax"/>
        </c:scaling>
        <c:axPos val="b"/>
        <c:numFmt formatCode="General" sourceLinked="1"/>
        <c:tickLblPos val="nextTo"/>
        <c:crossAx val="150959232"/>
        <c:crosses val="autoZero"/>
        <c:auto val="1"/>
        <c:lblAlgn val="ctr"/>
        <c:lblOffset val="100"/>
      </c:catAx>
      <c:valAx>
        <c:axId val="150959232"/>
        <c:scaling>
          <c:orientation val="minMax"/>
        </c:scaling>
        <c:axPos val="l"/>
        <c:majorGridlines/>
        <c:numFmt formatCode="General" sourceLinked="1"/>
        <c:tickLblPos val="nextTo"/>
        <c:txPr>
          <a:bodyPr/>
          <a:lstStyle/>
          <a:p>
            <a:pPr>
              <a:defRPr sz="800"/>
            </a:pPr>
            <a:endParaRPr lang="en-US"/>
          </a:p>
        </c:txPr>
        <c:crossAx val="15095334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Dorset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49.722322331454571</c:v>
                </c:pt>
                <c:pt idx="1">
                  <c:v>51.764309324081971</c:v>
                </c:pt>
              </c:numCache>
            </c:numRef>
          </c:val>
        </c:ser>
        <c:marker val="1"/>
        <c:axId val="151003136"/>
        <c:axId val="151004672"/>
      </c:lineChart>
      <c:catAx>
        <c:axId val="151003136"/>
        <c:scaling>
          <c:orientation val="minMax"/>
        </c:scaling>
        <c:axPos val="b"/>
        <c:numFmt formatCode="General" sourceLinked="1"/>
        <c:tickLblPos val="nextTo"/>
        <c:crossAx val="151004672"/>
        <c:crosses val="autoZero"/>
        <c:auto val="1"/>
        <c:lblAlgn val="ctr"/>
        <c:lblOffset val="100"/>
      </c:catAx>
      <c:valAx>
        <c:axId val="151004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03136"/>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Dorset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0.22282304986686799</c:v>
                </c:pt>
                <c:pt idx="1">
                  <c:v>0.15378959887555399</c:v>
                </c:pt>
              </c:numCache>
            </c:numRef>
          </c:val>
        </c:ser>
        <c:axId val="151048576"/>
        <c:axId val="151050112"/>
      </c:barChart>
      <c:catAx>
        <c:axId val="151048576"/>
        <c:scaling>
          <c:orientation val="minMax"/>
        </c:scaling>
        <c:axPos val="b"/>
        <c:numFmt formatCode="General" sourceLinked="1"/>
        <c:tickLblPos val="nextTo"/>
        <c:crossAx val="151050112"/>
        <c:crosses val="autoZero"/>
        <c:auto val="1"/>
        <c:lblAlgn val="ctr"/>
        <c:lblOffset val="100"/>
      </c:catAx>
      <c:valAx>
        <c:axId val="151050112"/>
        <c:scaling>
          <c:orientation val="minMax"/>
        </c:scaling>
        <c:axPos val="l"/>
        <c:majorGridlines/>
        <c:numFmt formatCode="General" sourceLinked="1"/>
        <c:tickLblPos val="nextTo"/>
        <c:txPr>
          <a:bodyPr/>
          <a:lstStyle/>
          <a:p>
            <a:pPr>
              <a:defRPr sz="800"/>
            </a:pPr>
            <a:endParaRPr lang="en-US"/>
          </a:p>
        </c:txPr>
        <c:crossAx val="15104857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Dorset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23.273871487158118</c:v>
                </c:pt>
                <c:pt idx="1">
                  <c:v>57.340972003281195</c:v>
                </c:pt>
              </c:numCache>
            </c:numRef>
          </c:val>
        </c:ser>
        <c:marker val="1"/>
        <c:axId val="151138688"/>
        <c:axId val="151140224"/>
      </c:lineChart>
      <c:catAx>
        <c:axId val="151138688"/>
        <c:scaling>
          <c:orientation val="minMax"/>
        </c:scaling>
        <c:axPos val="b"/>
        <c:numFmt formatCode="General" sourceLinked="1"/>
        <c:tickLblPos val="nextTo"/>
        <c:crossAx val="151140224"/>
        <c:crosses val="autoZero"/>
        <c:auto val="1"/>
        <c:lblAlgn val="ctr"/>
        <c:lblOffset val="100"/>
      </c:catAx>
      <c:valAx>
        <c:axId val="1511402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3868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Dorset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0.95407229654953385</c:v>
                </c:pt>
                <c:pt idx="1">
                  <c:v>0.16487187804086886</c:v>
                </c:pt>
              </c:numCache>
            </c:numRef>
          </c:val>
        </c:ser>
        <c:axId val="151192320"/>
        <c:axId val="151193856"/>
      </c:barChart>
      <c:catAx>
        <c:axId val="151192320"/>
        <c:scaling>
          <c:orientation val="minMax"/>
        </c:scaling>
        <c:axPos val="b"/>
        <c:numFmt formatCode="General" sourceLinked="1"/>
        <c:tickLblPos val="nextTo"/>
        <c:crossAx val="151193856"/>
        <c:crosses val="autoZero"/>
        <c:auto val="1"/>
        <c:lblAlgn val="ctr"/>
        <c:lblOffset val="100"/>
      </c:catAx>
      <c:valAx>
        <c:axId val="151193856"/>
        <c:scaling>
          <c:orientation val="minMax"/>
        </c:scaling>
        <c:axPos val="l"/>
        <c:majorGridlines/>
        <c:numFmt formatCode="General" sourceLinked="1"/>
        <c:tickLblPos val="nextTo"/>
        <c:txPr>
          <a:bodyPr/>
          <a:lstStyle/>
          <a:p>
            <a:pPr>
              <a:defRPr sz="800"/>
            </a:pPr>
            <a:endParaRPr lang="en-US"/>
          </a:p>
        </c:txPr>
        <c:crossAx val="15119232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Dorset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22.720150892323574</c:v>
                </c:pt>
                <c:pt idx="1">
                  <c:v>24.366015787534</c:v>
                </c:pt>
              </c:numCache>
            </c:numRef>
          </c:val>
        </c:ser>
        <c:marker val="1"/>
        <c:axId val="151241472"/>
        <c:axId val="151243008"/>
      </c:lineChart>
      <c:catAx>
        <c:axId val="151241472"/>
        <c:scaling>
          <c:orientation val="minMax"/>
        </c:scaling>
        <c:axPos val="b"/>
        <c:numFmt formatCode="General" sourceLinked="1"/>
        <c:tickLblPos val="nextTo"/>
        <c:crossAx val="151243008"/>
        <c:crosses val="autoZero"/>
        <c:auto val="1"/>
        <c:lblAlgn val="ctr"/>
        <c:lblOffset val="100"/>
      </c:catAx>
      <c:valAx>
        <c:axId val="1512430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4147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Dorset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1.21422701423359</c:v>
                </c:pt>
                <c:pt idx="1">
                  <c:v>0.97704076116336902</c:v>
                </c:pt>
              </c:numCache>
            </c:numRef>
          </c:val>
        </c:ser>
        <c:axId val="151299200"/>
        <c:axId val="151300736"/>
      </c:barChart>
      <c:catAx>
        <c:axId val="151299200"/>
        <c:scaling>
          <c:orientation val="minMax"/>
        </c:scaling>
        <c:axPos val="b"/>
        <c:numFmt formatCode="General" sourceLinked="1"/>
        <c:tickLblPos val="nextTo"/>
        <c:crossAx val="151300736"/>
        <c:crosses val="autoZero"/>
        <c:auto val="1"/>
        <c:lblAlgn val="ctr"/>
        <c:lblOffset val="100"/>
      </c:catAx>
      <c:valAx>
        <c:axId val="151300736"/>
        <c:scaling>
          <c:orientation val="minMax"/>
        </c:scaling>
        <c:axPos val="l"/>
        <c:majorGridlines/>
        <c:numFmt formatCode="General" sourceLinked="1"/>
        <c:tickLblPos val="nextTo"/>
        <c:txPr>
          <a:bodyPr/>
          <a:lstStyle/>
          <a:p>
            <a:pPr>
              <a:defRPr sz="800"/>
            </a:pPr>
            <a:endParaRPr lang="en-US"/>
          </a:p>
        </c:txPr>
        <c:crossAx val="151299200"/>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Dorset</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17.277681401560187</c:v>
                </c:pt>
                <c:pt idx="1">
                  <c:v>17.054858485256755</c:v>
                </c:pt>
                <c:pt idx="2">
                  <c:v>17.6113826930237</c:v>
                </c:pt>
              </c:numCache>
            </c:numRef>
          </c:val>
        </c:ser>
        <c:marker val="1"/>
        <c:axId val="149639936"/>
        <c:axId val="149641472"/>
      </c:lineChart>
      <c:catAx>
        <c:axId val="149639936"/>
        <c:scaling>
          <c:orientation val="minMax"/>
        </c:scaling>
        <c:axPos val="b"/>
        <c:numFmt formatCode="General" sourceLinked="1"/>
        <c:tickLblPos val="nextTo"/>
        <c:crossAx val="149641472"/>
        <c:crosses val="autoZero"/>
        <c:auto val="1"/>
        <c:lblAlgn val="ctr"/>
        <c:lblOffset val="100"/>
      </c:catAx>
      <c:valAx>
        <c:axId val="14964147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3993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Dorset</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13.384043995706104</c:v>
                </c:pt>
              </c:numCache>
            </c:numRef>
          </c:val>
        </c:ser>
        <c:axId val="151340160"/>
        <c:axId val="151341696"/>
      </c:barChart>
      <c:catAx>
        <c:axId val="151340160"/>
        <c:scaling>
          <c:orientation val="minMax"/>
        </c:scaling>
        <c:axPos val="b"/>
        <c:numFmt formatCode="General" sourceLinked="1"/>
        <c:tickLblPos val="nextTo"/>
        <c:crossAx val="151341696"/>
        <c:crosses val="autoZero"/>
        <c:auto val="1"/>
        <c:lblAlgn val="ctr"/>
        <c:lblOffset val="100"/>
      </c:catAx>
      <c:valAx>
        <c:axId val="1513416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4016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Dorset</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5.6738079792409959</c:v>
                </c:pt>
              </c:numCache>
            </c:numRef>
          </c:val>
        </c:ser>
        <c:axId val="151381120"/>
        <c:axId val="151382656"/>
      </c:barChart>
      <c:catAx>
        <c:axId val="151381120"/>
        <c:scaling>
          <c:orientation val="minMax"/>
        </c:scaling>
        <c:axPos val="b"/>
        <c:numFmt formatCode="General" sourceLinked="1"/>
        <c:tickLblPos val="nextTo"/>
        <c:crossAx val="151382656"/>
        <c:crosses val="autoZero"/>
        <c:auto val="1"/>
        <c:lblAlgn val="ctr"/>
        <c:lblOffset val="100"/>
      </c:catAx>
      <c:valAx>
        <c:axId val="151382656"/>
        <c:scaling>
          <c:orientation val="minMax"/>
        </c:scaling>
        <c:axPos val="l"/>
        <c:majorGridlines/>
        <c:numFmt formatCode="General" sourceLinked="1"/>
        <c:tickLblPos val="nextTo"/>
        <c:txPr>
          <a:bodyPr/>
          <a:lstStyle/>
          <a:p>
            <a:pPr>
              <a:defRPr sz="800"/>
            </a:pPr>
            <a:endParaRPr lang="en-US"/>
          </a:p>
        </c:txPr>
        <c:crossAx val="1513811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Dorset</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8.7234274984262594</c:v>
                </c:pt>
              </c:numCache>
            </c:numRef>
          </c:val>
        </c:ser>
        <c:axId val="151425792"/>
        <c:axId val="151427328"/>
      </c:barChart>
      <c:catAx>
        <c:axId val="151425792"/>
        <c:scaling>
          <c:orientation val="minMax"/>
        </c:scaling>
        <c:axPos val="b"/>
        <c:numFmt formatCode="General" sourceLinked="1"/>
        <c:tickLblPos val="nextTo"/>
        <c:crossAx val="151427328"/>
        <c:crosses val="autoZero"/>
        <c:auto val="1"/>
        <c:lblAlgn val="ctr"/>
        <c:lblOffset val="100"/>
      </c:catAx>
      <c:valAx>
        <c:axId val="1514273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257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Dorset</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9.648313331170927</c:v>
                </c:pt>
              </c:numCache>
            </c:numRef>
          </c:val>
        </c:ser>
        <c:axId val="151479424"/>
        <c:axId val="151480960"/>
      </c:barChart>
      <c:catAx>
        <c:axId val="151479424"/>
        <c:scaling>
          <c:orientation val="minMax"/>
        </c:scaling>
        <c:axPos val="b"/>
        <c:numFmt formatCode="General" sourceLinked="1"/>
        <c:tickLblPos val="nextTo"/>
        <c:crossAx val="151480960"/>
        <c:crosses val="autoZero"/>
        <c:auto val="1"/>
        <c:lblAlgn val="ctr"/>
        <c:lblOffset val="100"/>
      </c:catAx>
      <c:valAx>
        <c:axId val="151480960"/>
        <c:scaling>
          <c:orientation val="minMax"/>
        </c:scaling>
        <c:axPos val="l"/>
        <c:majorGridlines/>
        <c:numFmt formatCode="General" sourceLinked="1"/>
        <c:tickLblPos val="nextTo"/>
        <c:txPr>
          <a:bodyPr/>
          <a:lstStyle/>
          <a:p>
            <a:pPr>
              <a:defRPr sz="800"/>
            </a:pPr>
            <a:endParaRPr lang="en-US"/>
          </a:p>
        </c:txPr>
        <c:crossAx val="1514794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12.390363163417998</c:v>
                </c:pt>
                <c:pt idx="1">
                  <c:v>13.229945861071299</c:v>
                </c:pt>
                <c:pt idx="2">
                  <c:v>13.118298595595192</c:v>
                </c:pt>
              </c:numCache>
            </c:numRef>
          </c:val>
        </c:ser>
        <c:marker val="1"/>
        <c:axId val="151499904"/>
        <c:axId val="151501440"/>
      </c:lineChart>
      <c:catAx>
        <c:axId val="151499904"/>
        <c:scaling>
          <c:orientation val="minMax"/>
        </c:scaling>
        <c:axPos val="b"/>
        <c:numFmt formatCode="General" sourceLinked="1"/>
        <c:tickLblPos val="nextTo"/>
        <c:crossAx val="151501440"/>
        <c:crosses val="autoZero"/>
        <c:auto val="1"/>
        <c:lblAlgn val="ctr"/>
        <c:lblOffset val="100"/>
      </c:catAx>
      <c:valAx>
        <c:axId val="1515014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149990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7.7368594063311535</c:v>
                </c:pt>
                <c:pt idx="1">
                  <c:v>7.768407395394104</c:v>
                </c:pt>
                <c:pt idx="2">
                  <c:v>7.9110170000000002</c:v>
                </c:pt>
              </c:numCache>
            </c:numRef>
          </c:val>
        </c:ser>
        <c:axId val="151623168"/>
        <c:axId val="151624704"/>
      </c:barChart>
      <c:catAx>
        <c:axId val="151623168"/>
        <c:scaling>
          <c:orientation val="minMax"/>
        </c:scaling>
        <c:axPos val="b"/>
        <c:numFmt formatCode="General" sourceLinked="1"/>
        <c:tickLblPos val="nextTo"/>
        <c:crossAx val="151624704"/>
        <c:crosses val="autoZero"/>
        <c:auto val="1"/>
        <c:lblAlgn val="ctr"/>
        <c:lblOffset val="100"/>
      </c:catAx>
      <c:valAx>
        <c:axId val="151624704"/>
        <c:scaling>
          <c:orientation val="minMax"/>
        </c:scaling>
        <c:axPos val="l"/>
        <c:majorGridlines/>
        <c:numFmt formatCode="General" sourceLinked="1"/>
        <c:tickLblPos val="nextTo"/>
        <c:crossAx val="15162316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10.989322016409007</c:v>
                </c:pt>
                <c:pt idx="1">
                  <c:v>11.265295766610798</c:v>
                </c:pt>
                <c:pt idx="2">
                  <c:v>11.092916440407604</c:v>
                </c:pt>
              </c:numCache>
            </c:numRef>
          </c:val>
        </c:ser>
        <c:marker val="1"/>
        <c:axId val="151672320"/>
        <c:axId val="151673856"/>
      </c:lineChart>
      <c:catAx>
        <c:axId val="151672320"/>
        <c:scaling>
          <c:orientation val="minMax"/>
        </c:scaling>
        <c:axPos val="b"/>
        <c:numFmt formatCode="General" sourceLinked="1"/>
        <c:tickLblPos val="nextTo"/>
        <c:crossAx val="151673856"/>
        <c:crosses val="autoZero"/>
        <c:auto val="1"/>
        <c:lblAlgn val="ctr"/>
        <c:lblOffset val="100"/>
      </c:catAx>
      <c:valAx>
        <c:axId val="1516738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167232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7.2845074126425802</c:v>
                </c:pt>
                <c:pt idx="1">
                  <c:v>7.4625905503297663</c:v>
                </c:pt>
                <c:pt idx="2">
                  <c:v>7.5711170000000001</c:v>
                </c:pt>
              </c:numCache>
            </c:numRef>
          </c:val>
        </c:ser>
        <c:axId val="151721856"/>
        <c:axId val="151723392"/>
      </c:barChart>
      <c:catAx>
        <c:axId val="151721856"/>
        <c:scaling>
          <c:orientation val="minMax"/>
        </c:scaling>
        <c:axPos val="b"/>
        <c:numFmt formatCode="General" sourceLinked="1"/>
        <c:tickLblPos val="nextTo"/>
        <c:crossAx val="151723392"/>
        <c:crosses val="autoZero"/>
        <c:auto val="1"/>
        <c:lblAlgn val="ctr"/>
        <c:lblOffset val="100"/>
      </c:catAx>
      <c:valAx>
        <c:axId val="151723392"/>
        <c:scaling>
          <c:orientation val="minMax"/>
        </c:scaling>
        <c:axPos val="l"/>
        <c:majorGridlines/>
        <c:numFmt formatCode="General" sourceLinked="1"/>
        <c:tickLblPos val="nextTo"/>
        <c:crossAx val="15172185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8.0406927656633602</c:v>
                </c:pt>
                <c:pt idx="1">
                  <c:v>8.0337512036805823</c:v>
                </c:pt>
                <c:pt idx="2">
                  <c:v>8.0668266664775299</c:v>
                </c:pt>
              </c:numCache>
            </c:numRef>
          </c:val>
        </c:ser>
        <c:marker val="1"/>
        <c:axId val="151750528"/>
        <c:axId val="151752064"/>
      </c:lineChart>
      <c:catAx>
        <c:axId val="151750528"/>
        <c:scaling>
          <c:orientation val="minMax"/>
        </c:scaling>
        <c:axPos val="b"/>
        <c:numFmt formatCode="General" sourceLinked="1"/>
        <c:tickLblPos val="nextTo"/>
        <c:crossAx val="151752064"/>
        <c:crosses val="autoZero"/>
        <c:auto val="1"/>
        <c:lblAlgn val="ctr"/>
        <c:lblOffset val="100"/>
      </c:catAx>
      <c:valAx>
        <c:axId val="1517520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175052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9.5377370895105322</c:v>
                </c:pt>
                <c:pt idx="1">
                  <c:v>9.997891663963669</c:v>
                </c:pt>
                <c:pt idx="2">
                  <c:v>9.9843609999999998</c:v>
                </c:pt>
              </c:numCache>
            </c:numRef>
          </c:val>
        </c:ser>
        <c:axId val="151869696"/>
        <c:axId val="151887872"/>
      </c:barChart>
      <c:catAx>
        <c:axId val="151869696"/>
        <c:scaling>
          <c:orientation val="minMax"/>
        </c:scaling>
        <c:axPos val="b"/>
        <c:numFmt formatCode="General" sourceLinked="1"/>
        <c:tickLblPos val="nextTo"/>
        <c:crossAx val="151887872"/>
        <c:crosses val="autoZero"/>
        <c:auto val="1"/>
        <c:lblAlgn val="ctr"/>
        <c:lblOffset val="100"/>
      </c:catAx>
      <c:valAx>
        <c:axId val="151887872"/>
        <c:scaling>
          <c:orientation val="minMax"/>
        </c:scaling>
        <c:axPos val="l"/>
        <c:majorGridlines/>
        <c:numFmt formatCode="General" sourceLinked="1"/>
        <c:tickLblPos val="nextTo"/>
        <c:crossAx val="15186969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Dorset</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13.468535021011904</c:v>
                </c:pt>
                <c:pt idx="1">
                  <c:v>13.2743565747709</c:v>
                </c:pt>
                <c:pt idx="2">
                  <c:v>13.536319588002099</c:v>
                </c:pt>
              </c:numCache>
            </c:numRef>
          </c:val>
        </c:ser>
        <c:marker val="1"/>
        <c:axId val="149681280"/>
        <c:axId val="149682816"/>
      </c:lineChart>
      <c:catAx>
        <c:axId val="149681280"/>
        <c:scaling>
          <c:orientation val="minMax"/>
        </c:scaling>
        <c:axPos val="b"/>
        <c:numFmt formatCode="General" sourceLinked="1"/>
        <c:tickLblPos val="nextTo"/>
        <c:crossAx val="149682816"/>
        <c:crosses val="autoZero"/>
        <c:auto val="1"/>
        <c:lblAlgn val="ctr"/>
        <c:lblOffset val="100"/>
      </c:catAx>
      <c:valAx>
        <c:axId val="14968281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8128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23.440466764763489</c:v>
                </c:pt>
                <c:pt idx="1">
                  <c:v>25.105784483707087</c:v>
                </c:pt>
                <c:pt idx="2">
                  <c:v>24.757115852079288</c:v>
                </c:pt>
              </c:numCache>
            </c:numRef>
          </c:val>
        </c:ser>
        <c:marker val="1"/>
        <c:axId val="151783680"/>
        <c:axId val="151789568"/>
      </c:lineChart>
      <c:catAx>
        <c:axId val="151783680"/>
        <c:scaling>
          <c:orientation val="minMax"/>
        </c:scaling>
        <c:axPos val="b"/>
        <c:numFmt formatCode="General" sourceLinked="1"/>
        <c:tickLblPos val="nextTo"/>
        <c:crossAx val="151789568"/>
        <c:crosses val="autoZero"/>
        <c:auto val="1"/>
        <c:lblAlgn val="ctr"/>
        <c:lblOffset val="100"/>
      </c:catAx>
      <c:valAx>
        <c:axId val="1517895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8368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1.23839343436004</c:v>
                </c:pt>
                <c:pt idx="1">
                  <c:v>1.1721429343712826</c:v>
                </c:pt>
                <c:pt idx="2">
                  <c:v>1.5976339999999998</c:v>
                </c:pt>
              </c:numCache>
            </c:numRef>
          </c:val>
        </c:ser>
        <c:axId val="151841408"/>
        <c:axId val="151847296"/>
      </c:barChart>
      <c:catAx>
        <c:axId val="151841408"/>
        <c:scaling>
          <c:orientation val="minMax"/>
        </c:scaling>
        <c:axPos val="b"/>
        <c:numFmt formatCode="General" sourceLinked="1"/>
        <c:tickLblPos val="nextTo"/>
        <c:crossAx val="151847296"/>
        <c:crosses val="autoZero"/>
        <c:auto val="1"/>
        <c:lblAlgn val="ctr"/>
        <c:lblOffset val="100"/>
      </c:catAx>
      <c:valAx>
        <c:axId val="151847296"/>
        <c:scaling>
          <c:orientation val="minMax"/>
        </c:scaling>
        <c:axPos val="l"/>
        <c:majorGridlines/>
        <c:numFmt formatCode="General" sourceLinked="1"/>
        <c:tickLblPos val="nextTo"/>
        <c:txPr>
          <a:bodyPr/>
          <a:lstStyle/>
          <a:p>
            <a:pPr>
              <a:defRPr sz="800"/>
            </a:pPr>
            <a:endParaRPr lang="en-US"/>
          </a:p>
        </c:txPr>
        <c:crossAx val="15184140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21.7609980538538</c:v>
                </c:pt>
                <c:pt idx="1">
                  <c:v>21.834797532008999</c:v>
                </c:pt>
                <c:pt idx="2">
                  <c:v>12.622437484333799</c:v>
                </c:pt>
              </c:numCache>
            </c:numRef>
          </c:val>
        </c:ser>
        <c:marker val="1"/>
        <c:axId val="151931520"/>
        <c:axId val="151949696"/>
      </c:lineChart>
      <c:catAx>
        <c:axId val="151931520"/>
        <c:scaling>
          <c:orientation val="minMax"/>
        </c:scaling>
        <c:axPos val="b"/>
        <c:numFmt formatCode="General" sourceLinked="1"/>
        <c:tickLblPos val="nextTo"/>
        <c:crossAx val="151949696"/>
        <c:crosses val="autoZero"/>
        <c:auto val="1"/>
        <c:lblAlgn val="ctr"/>
        <c:lblOffset val="100"/>
      </c:catAx>
      <c:valAx>
        <c:axId val="1519496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31520"/>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1.1066204266789401</c:v>
                </c:pt>
                <c:pt idx="1">
                  <c:v>1.09358309006379</c:v>
                </c:pt>
                <c:pt idx="2">
                  <c:v>1.0983550000000009</c:v>
                </c:pt>
              </c:numCache>
            </c:numRef>
          </c:val>
        </c:ser>
        <c:axId val="151976960"/>
        <c:axId val="151982848"/>
      </c:barChart>
      <c:catAx>
        <c:axId val="151976960"/>
        <c:scaling>
          <c:orientation val="minMax"/>
        </c:scaling>
        <c:axPos val="b"/>
        <c:numFmt formatCode="General" sourceLinked="1"/>
        <c:tickLblPos val="nextTo"/>
        <c:crossAx val="151982848"/>
        <c:crosses val="autoZero"/>
        <c:auto val="1"/>
        <c:lblAlgn val="ctr"/>
        <c:lblOffset val="100"/>
      </c:catAx>
      <c:valAx>
        <c:axId val="151982848"/>
        <c:scaling>
          <c:orientation val="minMax"/>
        </c:scaling>
        <c:axPos val="l"/>
        <c:majorGridlines/>
        <c:numFmt formatCode="General" sourceLinked="1"/>
        <c:tickLblPos val="nextTo"/>
        <c:txPr>
          <a:bodyPr/>
          <a:lstStyle/>
          <a:p>
            <a:pPr>
              <a:defRPr sz="800"/>
            </a:pPr>
            <a:endParaRPr lang="en-US"/>
          </a:p>
        </c:txPr>
        <c:crossAx val="15197696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12.6104180254895</c:v>
                </c:pt>
                <c:pt idx="1">
                  <c:v>12.6405213584083</c:v>
                </c:pt>
                <c:pt idx="2">
                  <c:v>12.622437484333799</c:v>
                </c:pt>
              </c:numCache>
            </c:numRef>
          </c:val>
        </c:ser>
        <c:marker val="1"/>
        <c:axId val="152009728"/>
        <c:axId val="152027904"/>
      </c:lineChart>
      <c:catAx>
        <c:axId val="152009728"/>
        <c:scaling>
          <c:orientation val="minMax"/>
        </c:scaling>
        <c:axPos val="b"/>
        <c:numFmt formatCode="General" sourceLinked="1"/>
        <c:tickLblPos val="nextTo"/>
        <c:crossAx val="152027904"/>
        <c:crosses val="autoZero"/>
        <c:auto val="1"/>
        <c:lblAlgn val="ctr"/>
        <c:lblOffset val="100"/>
      </c:catAx>
      <c:valAx>
        <c:axId val="1520279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00972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5.1814426437877303</c:v>
                </c:pt>
                <c:pt idx="1">
                  <c:v>4.9970321115796335</c:v>
                </c:pt>
                <c:pt idx="2">
                  <c:v>4.7934489999999998</c:v>
                </c:pt>
              </c:numCache>
            </c:numRef>
          </c:val>
        </c:ser>
        <c:axId val="152063360"/>
        <c:axId val="152073344"/>
      </c:barChart>
      <c:catAx>
        <c:axId val="152063360"/>
        <c:scaling>
          <c:orientation val="minMax"/>
        </c:scaling>
        <c:axPos val="b"/>
        <c:numFmt formatCode="General" sourceLinked="1"/>
        <c:tickLblPos val="nextTo"/>
        <c:crossAx val="152073344"/>
        <c:crosses val="autoZero"/>
        <c:auto val="1"/>
        <c:lblAlgn val="ctr"/>
        <c:lblOffset val="100"/>
      </c:catAx>
      <c:valAx>
        <c:axId val="152073344"/>
        <c:scaling>
          <c:orientation val="minMax"/>
        </c:scaling>
        <c:axPos val="l"/>
        <c:majorGridlines/>
        <c:numFmt formatCode="General" sourceLinked="1"/>
        <c:tickLblPos val="nextTo"/>
        <c:txPr>
          <a:bodyPr/>
          <a:lstStyle/>
          <a:p>
            <a:pPr>
              <a:defRPr sz="800"/>
            </a:pPr>
            <a:endParaRPr lang="en-US"/>
          </a:p>
        </c:txPr>
        <c:crossAx val="15206336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Dorset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2298</c:v>
                </c:pt>
                <c:pt idx="1">
                  <c:v>2334</c:v>
                </c:pt>
                <c:pt idx="2">
                  <c:v>2396</c:v>
                </c:pt>
                <c:pt idx="3">
                  <c:v>2434</c:v>
                </c:pt>
                <c:pt idx="4">
                  <c:v>2490</c:v>
                </c:pt>
              </c:numCache>
            </c:numRef>
          </c:val>
        </c:ser>
        <c:marker val="1"/>
        <c:axId val="152110208"/>
        <c:axId val="152111744"/>
      </c:lineChart>
      <c:catAx>
        <c:axId val="152110208"/>
        <c:scaling>
          <c:orientation val="minMax"/>
        </c:scaling>
        <c:axPos val="b"/>
        <c:numFmt formatCode="General" sourceLinked="1"/>
        <c:tickLblPos val="nextTo"/>
        <c:crossAx val="152111744"/>
        <c:crosses val="autoZero"/>
        <c:auto val="1"/>
        <c:lblAlgn val="ctr"/>
        <c:lblOffset val="100"/>
      </c:catAx>
      <c:valAx>
        <c:axId val="15211174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1020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Dorset</c:v>
                </c:pt>
              </c:strCache>
            </c:strRef>
          </c:tx>
          <c:spPr>
            <a:solidFill>
              <a:schemeClr val="tx1"/>
            </a:solidFill>
          </c:spPr>
          <c:val>
            <c:numRef>
              <c:f>Sheet1!$R$180:$V$180</c:f>
              <c:numCache>
                <c:formatCode>General</c:formatCode>
                <c:ptCount val="5"/>
                <c:pt idx="0">
                  <c:v>5537.8164423505614</c:v>
                </c:pt>
                <c:pt idx="1">
                  <c:v>5596.7867633834903</c:v>
                </c:pt>
                <c:pt idx="2">
                  <c:v>5725.2364407954155</c:v>
                </c:pt>
                <c:pt idx="3">
                  <c:v>5783.5745532224273</c:v>
                </c:pt>
                <c:pt idx="4">
                  <c:v>5887.4573514008125</c:v>
                </c:pt>
              </c:numCache>
            </c:numRef>
          </c:val>
        </c:ser>
        <c:axId val="152143744"/>
        <c:axId val="15214528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2143744"/>
        <c:axId val="152145280"/>
      </c:lineChart>
      <c:catAx>
        <c:axId val="152143744"/>
        <c:scaling>
          <c:orientation val="minMax"/>
        </c:scaling>
        <c:axPos val="b"/>
        <c:tickLblPos val="nextTo"/>
        <c:crossAx val="152145280"/>
        <c:crosses val="autoZero"/>
        <c:auto val="1"/>
        <c:lblAlgn val="ctr"/>
        <c:lblOffset val="100"/>
      </c:catAx>
      <c:valAx>
        <c:axId val="15214528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437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Dorset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1830</c:v>
                </c:pt>
                <c:pt idx="1">
                  <c:v>1854</c:v>
                </c:pt>
                <c:pt idx="2">
                  <c:v>1893</c:v>
                </c:pt>
                <c:pt idx="3">
                  <c:v>1913</c:v>
                </c:pt>
                <c:pt idx="4">
                  <c:v>1949</c:v>
                </c:pt>
              </c:numCache>
            </c:numRef>
          </c:val>
        </c:ser>
        <c:marker val="1"/>
        <c:axId val="152182784"/>
        <c:axId val="152184320"/>
      </c:lineChart>
      <c:catAx>
        <c:axId val="152182784"/>
        <c:scaling>
          <c:orientation val="minMax"/>
        </c:scaling>
        <c:axPos val="b"/>
        <c:numFmt formatCode="General" sourceLinked="1"/>
        <c:tickLblPos val="nextTo"/>
        <c:crossAx val="152184320"/>
        <c:crosses val="autoZero"/>
        <c:auto val="1"/>
        <c:lblAlgn val="ctr"/>
        <c:lblOffset val="100"/>
      </c:catAx>
      <c:valAx>
        <c:axId val="15218432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8278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Dorset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4410.0104828118037</c:v>
                </c:pt>
                <c:pt idx="1">
                  <c:v>4445.7766320963974</c:v>
                </c:pt>
                <c:pt idx="2">
                  <c:v>4523.319107857149</c:v>
                </c:pt>
                <c:pt idx="3">
                  <c:v>4545.5949549361167</c:v>
                </c:pt>
                <c:pt idx="4">
                  <c:v>4608.2949308755788</c:v>
                </c:pt>
              </c:numCache>
            </c:numRef>
          </c:val>
        </c:ser>
        <c:axId val="152232704"/>
        <c:axId val="15223424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2232704"/>
        <c:axId val="152234240"/>
      </c:lineChart>
      <c:catAx>
        <c:axId val="152232704"/>
        <c:scaling>
          <c:orientation val="minMax"/>
        </c:scaling>
        <c:axPos val="b"/>
        <c:numFmt formatCode="General" sourceLinked="1"/>
        <c:tickLblPos val="nextTo"/>
        <c:crossAx val="152234240"/>
        <c:crosses val="autoZero"/>
        <c:auto val="1"/>
        <c:lblAlgn val="ctr"/>
        <c:lblOffset val="100"/>
      </c:catAx>
      <c:valAx>
        <c:axId val="15223424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327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Dorset</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9.4461160792155692</c:v>
                </c:pt>
                <c:pt idx="1">
                  <c:v>9.2392989764256903</c:v>
                </c:pt>
                <c:pt idx="2">
                  <c:v>9.4602403242132826</c:v>
                </c:pt>
              </c:numCache>
            </c:numRef>
          </c:val>
        </c:ser>
        <c:marker val="1"/>
        <c:axId val="149718528"/>
        <c:axId val="149720064"/>
      </c:lineChart>
      <c:catAx>
        <c:axId val="149718528"/>
        <c:scaling>
          <c:orientation val="minMax"/>
        </c:scaling>
        <c:axPos val="b"/>
        <c:numFmt formatCode="General" sourceLinked="1"/>
        <c:tickLblPos val="nextTo"/>
        <c:crossAx val="149720064"/>
        <c:crosses val="autoZero"/>
        <c:auto val="1"/>
        <c:lblAlgn val="ctr"/>
        <c:lblOffset val="100"/>
      </c:catAx>
      <c:valAx>
        <c:axId val="14972006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1852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Dorset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1899</c:v>
                </c:pt>
                <c:pt idx="1">
                  <c:v>1933</c:v>
                </c:pt>
                <c:pt idx="2">
                  <c:v>1988</c:v>
                </c:pt>
                <c:pt idx="3">
                  <c:v>2014</c:v>
                </c:pt>
                <c:pt idx="4">
                  <c:v>2060</c:v>
                </c:pt>
              </c:numCache>
            </c:numRef>
          </c:val>
        </c:ser>
        <c:marker val="1"/>
        <c:axId val="152267392"/>
        <c:axId val="152273280"/>
      </c:lineChart>
      <c:catAx>
        <c:axId val="152267392"/>
        <c:scaling>
          <c:orientation val="minMax"/>
        </c:scaling>
        <c:axPos val="b"/>
        <c:numFmt formatCode="General" sourceLinked="1"/>
        <c:tickLblPos val="nextTo"/>
        <c:crossAx val="152273280"/>
        <c:crosses val="autoZero"/>
        <c:auto val="1"/>
        <c:lblAlgn val="ctr"/>
        <c:lblOffset val="100"/>
      </c:catAx>
      <c:valAx>
        <c:axId val="15227328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6739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Dorset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4576.2895665899559</c:v>
                </c:pt>
                <c:pt idx="1">
                  <c:v>4635.2137162040608</c:v>
                </c:pt>
                <c:pt idx="2">
                  <c:v>4750.3213874379344</c:v>
                </c:pt>
                <c:pt idx="3">
                  <c:v>4785.5871611298198</c:v>
                </c:pt>
                <c:pt idx="4">
                  <c:v>4870.7478489500672</c:v>
                </c:pt>
              </c:numCache>
            </c:numRef>
          </c:val>
        </c:ser>
        <c:axId val="152374656"/>
        <c:axId val="15239283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2374656"/>
        <c:axId val="152392832"/>
      </c:lineChart>
      <c:catAx>
        <c:axId val="152374656"/>
        <c:scaling>
          <c:orientation val="minMax"/>
        </c:scaling>
        <c:axPos val="b"/>
        <c:numFmt formatCode="General" sourceLinked="1"/>
        <c:tickLblPos val="nextTo"/>
        <c:crossAx val="152392832"/>
        <c:crosses val="autoZero"/>
        <c:auto val="1"/>
        <c:lblAlgn val="ctr"/>
        <c:lblOffset val="100"/>
      </c:catAx>
      <c:valAx>
        <c:axId val="15239283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746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Dorset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2335</c:v>
                </c:pt>
                <c:pt idx="1">
                  <c:v>2376</c:v>
                </c:pt>
                <c:pt idx="2">
                  <c:v>2444</c:v>
                </c:pt>
                <c:pt idx="3">
                  <c:v>2483</c:v>
                </c:pt>
                <c:pt idx="4">
                  <c:v>2531</c:v>
                </c:pt>
              </c:numCache>
            </c:numRef>
          </c:val>
        </c:ser>
        <c:marker val="1"/>
        <c:axId val="152424448"/>
        <c:axId val="152425984"/>
      </c:lineChart>
      <c:catAx>
        <c:axId val="152424448"/>
        <c:scaling>
          <c:orientation val="minMax"/>
        </c:scaling>
        <c:axPos val="b"/>
        <c:numFmt formatCode="General" sourceLinked="1"/>
        <c:tickLblPos val="nextTo"/>
        <c:crossAx val="152425984"/>
        <c:crosses val="autoZero"/>
        <c:auto val="1"/>
        <c:lblAlgn val="ctr"/>
        <c:lblOffset val="100"/>
      </c:catAx>
      <c:valAx>
        <c:axId val="15242598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2444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Dorset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5</c:v>
                </c:pt>
                <c:pt idx="1">
                  <c:v>4</c:v>
                </c:pt>
                <c:pt idx="2">
                  <c:v>3</c:v>
                </c:pt>
                <c:pt idx="3">
                  <c:v>3</c:v>
                </c:pt>
                <c:pt idx="4">
                  <c:v>3</c:v>
                </c:pt>
              </c:numCache>
            </c:numRef>
          </c:val>
        </c:ser>
        <c:axId val="152490752"/>
        <c:axId val="15249228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2490752"/>
        <c:axId val="152492288"/>
      </c:lineChart>
      <c:catAx>
        <c:axId val="152490752"/>
        <c:scaling>
          <c:orientation val="minMax"/>
        </c:scaling>
        <c:axPos val="b"/>
        <c:tickLblPos val="nextTo"/>
        <c:crossAx val="152492288"/>
        <c:crosses val="autoZero"/>
        <c:auto val="1"/>
        <c:lblAlgn val="ctr"/>
        <c:lblOffset val="100"/>
      </c:catAx>
      <c:valAx>
        <c:axId val="15249228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24907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Dorset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7</c:v>
                </c:pt>
                <c:pt idx="2">
                  <c:v>5</c:v>
                </c:pt>
                <c:pt idx="3">
                  <c:v>4</c:v>
                </c:pt>
                <c:pt idx="4">
                  <c:v>4</c:v>
                </c:pt>
              </c:numCache>
            </c:numRef>
          </c:val>
        </c:ser>
        <c:axId val="152532480"/>
        <c:axId val="152534016"/>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2532480"/>
        <c:axId val="152534016"/>
      </c:lineChart>
      <c:catAx>
        <c:axId val="152532480"/>
        <c:scaling>
          <c:orientation val="minMax"/>
        </c:scaling>
        <c:axPos val="b"/>
        <c:tickLblPos val="nextTo"/>
        <c:crossAx val="152534016"/>
        <c:crosses val="autoZero"/>
        <c:auto val="1"/>
        <c:lblAlgn val="ctr"/>
        <c:lblOffset val="100"/>
      </c:catAx>
      <c:valAx>
        <c:axId val="15253401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25324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Dorset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0</c:v>
                </c:pt>
                <c:pt idx="1">
                  <c:v>12</c:v>
                </c:pt>
                <c:pt idx="2">
                  <c:v>12</c:v>
                </c:pt>
                <c:pt idx="3">
                  <c:v>13</c:v>
                </c:pt>
                <c:pt idx="4">
                  <c:v>12</c:v>
                </c:pt>
              </c:numCache>
            </c:numRef>
          </c:val>
        </c:ser>
        <c:axId val="152640512"/>
        <c:axId val="15264230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2640512"/>
        <c:axId val="152642304"/>
      </c:lineChart>
      <c:catAx>
        <c:axId val="152640512"/>
        <c:scaling>
          <c:orientation val="minMax"/>
        </c:scaling>
        <c:axPos val="b"/>
        <c:tickLblPos val="nextTo"/>
        <c:crossAx val="152642304"/>
        <c:crosses val="autoZero"/>
        <c:auto val="1"/>
        <c:lblAlgn val="ctr"/>
        <c:lblOffset val="100"/>
      </c:catAx>
      <c:valAx>
        <c:axId val="15264230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26405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Dorset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34.9</c:v>
                </c:pt>
                <c:pt idx="1">
                  <c:v>34.300000000000011</c:v>
                </c:pt>
                <c:pt idx="2">
                  <c:v>35</c:v>
                </c:pt>
              </c:numCache>
            </c:numRef>
          </c:val>
        </c:ser>
        <c:marker val="1"/>
        <c:axId val="152697856"/>
        <c:axId val="152572672"/>
      </c:lineChart>
      <c:catAx>
        <c:axId val="152697856"/>
        <c:scaling>
          <c:orientation val="minMax"/>
        </c:scaling>
        <c:axPos val="b"/>
        <c:numFmt formatCode="General" sourceLinked="1"/>
        <c:tickLblPos val="nextTo"/>
        <c:crossAx val="152572672"/>
        <c:crosses val="autoZero"/>
        <c:auto val="1"/>
        <c:lblAlgn val="ctr"/>
        <c:lblOffset val="100"/>
      </c:catAx>
      <c:valAx>
        <c:axId val="15257267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9785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Dorset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22.5</c:v>
                </c:pt>
                <c:pt idx="1">
                  <c:v>24</c:v>
                </c:pt>
                <c:pt idx="2">
                  <c:v>22.6</c:v>
                </c:pt>
              </c:numCache>
            </c:numRef>
          </c:val>
        </c:ser>
        <c:marker val="1"/>
        <c:axId val="152591744"/>
        <c:axId val="152601728"/>
      </c:lineChart>
      <c:catAx>
        <c:axId val="152591744"/>
        <c:scaling>
          <c:orientation val="minMax"/>
        </c:scaling>
        <c:axPos val="b"/>
        <c:numFmt formatCode="General" sourceLinked="1"/>
        <c:tickLblPos val="nextTo"/>
        <c:crossAx val="152601728"/>
        <c:crosses val="autoZero"/>
        <c:auto val="1"/>
        <c:lblAlgn val="ctr"/>
        <c:lblOffset val="100"/>
      </c:catAx>
      <c:valAx>
        <c:axId val="15260172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259174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Dorset</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81.312219816813297</c:v>
                </c:pt>
                <c:pt idx="1">
                  <c:v>72.533463850723734</c:v>
                </c:pt>
                <c:pt idx="2">
                  <c:v>45.601311422328919</c:v>
                </c:pt>
                <c:pt idx="3">
                  <c:v>33.850818129741832</c:v>
                </c:pt>
              </c:numCache>
            </c:numRef>
          </c:val>
        </c:ser>
        <c:axId val="152793856"/>
        <c:axId val="152795392"/>
      </c:barChart>
      <c:catAx>
        <c:axId val="152793856"/>
        <c:scaling>
          <c:orientation val="minMax"/>
        </c:scaling>
        <c:axPos val="b"/>
        <c:tickLblPos val="nextTo"/>
        <c:txPr>
          <a:bodyPr/>
          <a:lstStyle/>
          <a:p>
            <a:pPr>
              <a:defRPr sz="800"/>
            </a:pPr>
            <a:endParaRPr lang="en-US"/>
          </a:p>
        </c:txPr>
        <c:crossAx val="152795392"/>
        <c:crosses val="autoZero"/>
        <c:auto val="1"/>
        <c:lblAlgn val="ctr"/>
        <c:lblOffset val="100"/>
      </c:catAx>
      <c:valAx>
        <c:axId val="15279539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79385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Dorset</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20.397592161621361</c:v>
                </c:pt>
                <c:pt idx="1">
                  <c:v>14.172602112955863</c:v>
                </c:pt>
                <c:pt idx="2">
                  <c:v>6.1087892222726561</c:v>
                </c:pt>
                <c:pt idx="3">
                  <c:v>2.9793530864003137</c:v>
                </c:pt>
              </c:numCache>
            </c:numRef>
          </c:val>
        </c:ser>
        <c:axId val="152822912"/>
        <c:axId val="152824448"/>
      </c:barChart>
      <c:catAx>
        <c:axId val="152822912"/>
        <c:scaling>
          <c:orientation val="minMax"/>
        </c:scaling>
        <c:axPos val="b"/>
        <c:numFmt formatCode="General" sourceLinked="1"/>
        <c:tickLblPos val="nextTo"/>
        <c:txPr>
          <a:bodyPr/>
          <a:lstStyle/>
          <a:p>
            <a:pPr>
              <a:defRPr sz="800"/>
            </a:pPr>
            <a:endParaRPr lang="en-US"/>
          </a:p>
        </c:txPr>
        <c:crossAx val="152824448"/>
        <c:crosses val="autoZero"/>
        <c:auto val="1"/>
        <c:lblAlgn val="ctr"/>
        <c:lblOffset val="100"/>
      </c:catAx>
      <c:valAx>
        <c:axId val="1528244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82291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Dorset</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47.103714929843001</c:v>
                </c:pt>
                <c:pt idx="1">
                  <c:v>47.81560817661795</c:v>
                </c:pt>
                <c:pt idx="2">
                  <c:v>47.936719151775101</c:v>
                </c:pt>
              </c:numCache>
            </c:numRef>
          </c:val>
        </c:ser>
        <c:marker val="1"/>
        <c:axId val="149829504"/>
        <c:axId val="149831040"/>
      </c:lineChart>
      <c:catAx>
        <c:axId val="149829504"/>
        <c:scaling>
          <c:orientation val="minMax"/>
        </c:scaling>
        <c:axPos val="b"/>
        <c:numFmt formatCode="General" sourceLinked="1"/>
        <c:tickLblPos val="nextTo"/>
        <c:crossAx val="149831040"/>
        <c:crosses val="autoZero"/>
        <c:auto val="1"/>
        <c:lblAlgn val="ctr"/>
        <c:lblOffset val="100"/>
      </c:catAx>
      <c:valAx>
        <c:axId val="14983104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2950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Dorset</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17.576739142663438</c:v>
                </c:pt>
                <c:pt idx="1">
                  <c:v>10.415718835517788</c:v>
                </c:pt>
                <c:pt idx="2">
                  <c:v>3.1342238178507653</c:v>
                </c:pt>
                <c:pt idx="3">
                  <c:v>1.4395506915427729</c:v>
                </c:pt>
              </c:numCache>
            </c:numRef>
          </c:val>
        </c:ser>
        <c:axId val="152737280"/>
        <c:axId val="152738816"/>
      </c:barChart>
      <c:catAx>
        <c:axId val="152737280"/>
        <c:scaling>
          <c:orientation val="minMax"/>
        </c:scaling>
        <c:axPos val="b"/>
        <c:numFmt formatCode="General" sourceLinked="1"/>
        <c:tickLblPos val="nextTo"/>
        <c:txPr>
          <a:bodyPr/>
          <a:lstStyle/>
          <a:p>
            <a:pPr>
              <a:defRPr sz="800"/>
            </a:pPr>
            <a:endParaRPr lang="en-US"/>
          </a:p>
        </c:txPr>
        <c:crossAx val="152738816"/>
        <c:crosses val="autoZero"/>
        <c:auto val="1"/>
        <c:lblAlgn val="ctr"/>
        <c:lblOffset val="100"/>
      </c:catAx>
      <c:valAx>
        <c:axId val="15273881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73728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Dorset</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8.5198295231047432</c:v>
                </c:pt>
                <c:pt idx="1">
                  <c:v>6.4012899904528044</c:v>
                </c:pt>
                <c:pt idx="2">
                  <c:v>2.6356917621095417</c:v>
                </c:pt>
                <c:pt idx="3">
                  <c:v>1.276331109989872</c:v>
                </c:pt>
              </c:numCache>
            </c:numRef>
          </c:val>
        </c:ser>
        <c:axId val="152926080"/>
        <c:axId val="152927616"/>
      </c:barChart>
      <c:catAx>
        <c:axId val="152926080"/>
        <c:scaling>
          <c:orientation val="minMax"/>
        </c:scaling>
        <c:axPos val="b"/>
        <c:numFmt formatCode="General" sourceLinked="1"/>
        <c:tickLblPos val="nextTo"/>
        <c:txPr>
          <a:bodyPr/>
          <a:lstStyle/>
          <a:p>
            <a:pPr>
              <a:defRPr sz="800"/>
            </a:pPr>
            <a:endParaRPr lang="en-US"/>
          </a:p>
        </c:txPr>
        <c:crossAx val="152927616"/>
        <c:crosses val="autoZero"/>
        <c:auto val="1"/>
        <c:lblAlgn val="ctr"/>
        <c:lblOffset val="100"/>
      </c:catAx>
      <c:valAx>
        <c:axId val="15292761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92608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Dorset</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79.341316018315752</c:v>
                </c:pt>
                <c:pt idx="1">
                  <c:v>69.282959486887847</c:v>
                </c:pt>
                <c:pt idx="2">
                  <c:v>40.757967523555763</c:v>
                </c:pt>
                <c:pt idx="3">
                  <c:v>29.746025413115717</c:v>
                </c:pt>
              </c:numCache>
            </c:numRef>
          </c:val>
        </c:ser>
        <c:axId val="152971520"/>
        <c:axId val="152981504"/>
      </c:barChart>
      <c:catAx>
        <c:axId val="152971520"/>
        <c:scaling>
          <c:orientation val="minMax"/>
        </c:scaling>
        <c:axPos val="b"/>
        <c:numFmt formatCode="General" sourceLinked="1"/>
        <c:tickLblPos val="nextTo"/>
        <c:txPr>
          <a:bodyPr/>
          <a:lstStyle/>
          <a:p>
            <a:pPr>
              <a:defRPr sz="800"/>
            </a:pPr>
            <a:endParaRPr lang="en-US"/>
          </a:p>
        </c:txPr>
        <c:crossAx val="152981504"/>
        <c:crosses val="autoZero"/>
        <c:auto val="1"/>
        <c:lblAlgn val="ctr"/>
        <c:lblOffset val="100"/>
      </c:catAx>
      <c:valAx>
        <c:axId val="15298150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97152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Dorset</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71.06731264806335</c:v>
                </c:pt>
                <c:pt idx="1">
                  <c:v>56.505210699142616</c:v>
                </c:pt>
                <c:pt idx="2">
                  <c:v>25.640348545279103</c:v>
                </c:pt>
                <c:pt idx="3">
                  <c:v>18.938839140231359</c:v>
                </c:pt>
              </c:numCache>
            </c:numRef>
          </c:val>
        </c:ser>
        <c:axId val="153004672"/>
        <c:axId val="152830336"/>
      </c:barChart>
      <c:catAx>
        <c:axId val="153004672"/>
        <c:scaling>
          <c:orientation val="minMax"/>
        </c:scaling>
        <c:axPos val="b"/>
        <c:numFmt formatCode="General" sourceLinked="1"/>
        <c:tickLblPos val="nextTo"/>
        <c:txPr>
          <a:bodyPr/>
          <a:lstStyle/>
          <a:p>
            <a:pPr>
              <a:defRPr sz="800"/>
            </a:pPr>
            <a:endParaRPr lang="en-US"/>
          </a:p>
        </c:txPr>
        <c:crossAx val="152830336"/>
        <c:crosses val="autoZero"/>
        <c:auto val="1"/>
        <c:lblAlgn val="ctr"/>
        <c:lblOffset val="100"/>
      </c:catAx>
      <c:valAx>
        <c:axId val="1528303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00467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Dorset</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38.387310273892034</c:v>
                </c:pt>
                <c:pt idx="1">
                  <c:v>31.778708341249708</c:v>
                </c:pt>
                <c:pt idx="2">
                  <c:v>15.665135867275328</c:v>
                </c:pt>
                <c:pt idx="3">
                  <c:v>10.443380518501026</c:v>
                </c:pt>
              </c:numCache>
            </c:numRef>
          </c:val>
        </c:ser>
        <c:axId val="152894464"/>
        <c:axId val="153027328"/>
      </c:barChart>
      <c:catAx>
        <c:axId val="152894464"/>
        <c:scaling>
          <c:orientation val="minMax"/>
        </c:scaling>
        <c:axPos val="b"/>
        <c:numFmt formatCode="General" sourceLinked="1"/>
        <c:tickLblPos val="nextTo"/>
        <c:txPr>
          <a:bodyPr/>
          <a:lstStyle/>
          <a:p>
            <a:pPr>
              <a:defRPr sz="800"/>
            </a:pPr>
            <a:endParaRPr lang="en-US"/>
          </a:p>
        </c:txPr>
        <c:crossAx val="153027328"/>
        <c:crosses val="autoZero"/>
        <c:auto val="1"/>
        <c:lblAlgn val="ctr"/>
        <c:lblOffset val="100"/>
      </c:catAx>
      <c:valAx>
        <c:axId val="1530273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89446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Dorset</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55.105958423021775</c:v>
                </c:pt>
                <c:pt idx="1">
                  <c:v>55.413644424782191</c:v>
                </c:pt>
                <c:pt idx="2">
                  <c:v>76.615823538038583</c:v>
                </c:pt>
              </c:numCache>
            </c:numRef>
          </c:val>
        </c:ser>
        <c:marker val="1"/>
        <c:axId val="149760256"/>
        <c:axId val="149770240"/>
      </c:lineChart>
      <c:catAx>
        <c:axId val="149760256"/>
        <c:scaling>
          <c:orientation val="minMax"/>
        </c:scaling>
        <c:axPos val="b"/>
        <c:numFmt formatCode="General" sourceLinked="1"/>
        <c:tickLblPos val="nextTo"/>
        <c:crossAx val="149770240"/>
        <c:crosses val="autoZero"/>
        <c:auto val="1"/>
        <c:lblAlgn val="ctr"/>
        <c:lblOffset val="100"/>
      </c:catAx>
      <c:valAx>
        <c:axId val="14977024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6025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Dorset</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23.145928114973799</c:v>
                </c:pt>
                <c:pt idx="1">
                  <c:v>23.669028148364099</c:v>
                </c:pt>
                <c:pt idx="2">
                  <c:v>31.101024945168799</c:v>
                </c:pt>
              </c:numCache>
            </c:numRef>
          </c:val>
        </c:ser>
        <c:marker val="1"/>
        <c:axId val="149797504"/>
        <c:axId val="149881216"/>
      </c:lineChart>
      <c:catAx>
        <c:axId val="149797504"/>
        <c:scaling>
          <c:orientation val="minMax"/>
        </c:scaling>
        <c:axPos val="b"/>
        <c:numFmt formatCode="General" sourceLinked="1"/>
        <c:tickLblPos val="nextTo"/>
        <c:crossAx val="149881216"/>
        <c:crosses val="autoZero"/>
        <c:auto val="1"/>
        <c:lblAlgn val="ctr"/>
        <c:lblOffset val="100"/>
      </c:catAx>
      <c:valAx>
        <c:axId val="14988121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9750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CB75A-8CC1-4439-B1EF-2E5FD94B4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2018-06-28T11:18:00Z</dcterms:created>
  <dcterms:modified xsi:type="dcterms:W3CDTF">2018-07-16T13:13:00Z</dcterms:modified>
</cp:coreProperties>
</file>