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E5614">
      <w:r w:rsidRPr="00FE5614">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3.8pt;margin-top:0;width:299.8pt;height:117pt;z-index:251660288;mso-position-horizontal:right;mso-position-horizontal-relative:margin;mso-position-vertical:top;mso-position-vertical-relative:margin;mso-width-relative:margin;mso-height-relative:margin" stroked="f">
            <v:textbox>
              <w:txbxContent>
                <w:p w:rsidR="006379F8" w:rsidRPr="00D1059A" w:rsidRDefault="00563BBD" w:rsidP="004D3814">
                  <w:pPr>
                    <w:jc w:val="right"/>
                    <w:rPr>
                      <w:rFonts w:ascii="Segoe UI" w:hAnsi="Segoe UI" w:cs="Segoe UI"/>
                      <w:b/>
                      <w:sz w:val="72"/>
                      <w:szCs w:val="72"/>
                      <w:u w:val="single"/>
                    </w:rPr>
                  </w:pPr>
                  <w:r>
                    <w:rPr>
                      <w:rFonts w:ascii="Segoe UI" w:hAnsi="Segoe UI" w:cs="Segoe UI"/>
                      <w:b/>
                      <w:sz w:val="72"/>
                      <w:szCs w:val="72"/>
                      <w:u w:val="single"/>
                    </w:rPr>
                    <w:t>New Forest</w:t>
                  </w:r>
                  <w:r w:rsidR="006379F8" w:rsidRPr="00D1059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FE5614"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FE5614"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FE5614"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FE5614"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FE5614"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FE5614"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FE5614"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563BBD">
        <w:rPr>
          <w:rFonts w:ascii="Segoe UI" w:hAnsi="Segoe UI" w:cs="Segoe UI"/>
          <w:u w:val="single"/>
        </w:rPr>
        <w:t>New Forest</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34B0A">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563BBD">
        <w:rPr>
          <w:rFonts w:ascii="Segoe UI" w:hAnsi="Segoe UI" w:cs="Segoe UI"/>
        </w:rPr>
        <w:t>New Forest</w:t>
      </w:r>
      <w:r w:rsidR="00842A3A">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4D5C86">
        <w:rPr>
          <w:rFonts w:ascii="Segoe UI" w:hAnsi="Segoe UI" w:cs="Segoe UI"/>
        </w:rPr>
        <w:t>ere</w:t>
      </w:r>
      <w:r w:rsidR="002D3175">
        <w:rPr>
          <w:rFonts w:ascii="Segoe UI" w:hAnsi="Segoe UI" w:cs="Segoe UI"/>
        </w:rPr>
        <w:t xml:space="preserve"> </w:t>
      </w:r>
      <w:r w:rsidR="00250EDD">
        <w:rPr>
          <w:rFonts w:ascii="Segoe UI" w:hAnsi="Segoe UI" w:cs="Segoe UI"/>
        </w:rPr>
        <w:t>Manufacturing</w:t>
      </w:r>
      <w:r w:rsidR="004D5C86">
        <w:rPr>
          <w:rFonts w:ascii="Segoe UI" w:hAnsi="Segoe UI" w:cs="Segoe UI"/>
        </w:rPr>
        <w:t xml:space="preserve">, </w:t>
      </w:r>
      <w:r w:rsidR="00563BBD">
        <w:rPr>
          <w:rFonts w:ascii="Segoe UI" w:hAnsi="Segoe UI" w:cs="Segoe UI"/>
        </w:rPr>
        <w:t>Construction and Health</w:t>
      </w:r>
      <w:r w:rsidR="00785C66">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563BBD">
        <w:rPr>
          <w:rFonts w:ascii="Segoe UI" w:hAnsi="Segoe UI" w:cs="Segoe UI"/>
        </w:rPr>
        <w:t>11</w:t>
      </w:r>
      <w:r w:rsidR="006379F8">
        <w:rPr>
          <w:rFonts w:ascii="Segoe UI" w:hAnsi="Segoe UI" w:cs="Segoe UI"/>
        </w:rPr>
        <w:t>.9</w:t>
      </w:r>
      <w:r>
        <w:rPr>
          <w:rFonts w:ascii="Segoe UI" w:hAnsi="Segoe UI" w:cs="Segoe UI"/>
        </w:rPr>
        <w:t>%</w:t>
      </w:r>
      <w:r w:rsidR="006E44F5">
        <w:rPr>
          <w:rFonts w:ascii="Segoe UI" w:hAnsi="Segoe UI" w:cs="Segoe UI"/>
        </w:rPr>
        <w:t xml:space="preserve">, </w:t>
      </w:r>
      <w:r w:rsidR="0057291F">
        <w:rPr>
          <w:rFonts w:ascii="Segoe UI" w:hAnsi="Segoe UI" w:cs="Segoe UI"/>
        </w:rPr>
        <w:t>11.9%</w:t>
      </w:r>
      <w:r w:rsidR="00563BBD">
        <w:rPr>
          <w:rFonts w:ascii="Segoe UI" w:hAnsi="Segoe UI" w:cs="Segoe UI"/>
        </w:rPr>
        <w:t xml:space="preserve"> </w:t>
      </w:r>
      <w:r w:rsidR="0057291F">
        <w:rPr>
          <w:rFonts w:ascii="Segoe UI" w:hAnsi="Segoe UI" w:cs="Segoe UI"/>
        </w:rPr>
        <w:t>and 9.5</w:t>
      </w:r>
      <w:r w:rsidR="006E44F5">
        <w:rPr>
          <w:rFonts w:ascii="Segoe UI" w:hAnsi="Segoe UI" w:cs="Segoe UI"/>
        </w:rPr>
        <w:t>%</w:t>
      </w:r>
      <w:r w:rsidR="00D97F09">
        <w:rPr>
          <w:rFonts w:ascii="Segoe UI" w:hAnsi="Segoe UI" w:cs="Segoe UI"/>
        </w:rPr>
        <w:t xml:space="preserve"> </w:t>
      </w:r>
      <w:r w:rsidR="00AC66D8">
        <w:rPr>
          <w:rFonts w:ascii="Segoe UI" w:hAnsi="Segoe UI" w:cs="Segoe UI"/>
        </w:rPr>
        <w:t>of ful</w:t>
      </w:r>
      <w:r w:rsidR="00134B0A">
        <w:rPr>
          <w:rFonts w:ascii="Segoe UI" w:hAnsi="Segoe UI" w:cs="Segoe UI"/>
        </w:rPr>
        <w:t>l time employees employed in the</w:t>
      </w:r>
      <w:r w:rsidR="00AC66D8">
        <w:rPr>
          <w:rFonts w:ascii="Segoe UI" w:hAnsi="Segoe UI" w:cs="Segoe UI"/>
        </w:rPr>
        <w:t>s</w:t>
      </w:r>
      <w:r w:rsidR="00134B0A">
        <w:rPr>
          <w:rFonts w:ascii="Segoe UI" w:hAnsi="Segoe UI" w:cs="Segoe UI"/>
        </w:rPr>
        <w:t>e</w:t>
      </w:r>
      <w:r w:rsidR="00AC66D8">
        <w:rPr>
          <w:rFonts w:ascii="Segoe UI" w:hAnsi="Segoe UI" w:cs="Segoe UI"/>
        </w:rPr>
        <w:t xml:space="preserve"> sector</w:t>
      </w:r>
      <w:r w:rsidR="004D5C86">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57291F">
        <w:rPr>
          <w:rFonts w:ascii="Segoe UI" w:hAnsi="Segoe UI" w:cs="Segoe UI"/>
        </w:rPr>
        <w:t>New Forest</w:t>
      </w:r>
      <w:r w:rsidR="00FF041A">
        <w:rPr>
          <w:rFonts w:ascii="Segoe UI" w:hAnsi="Segoe UI" w:cs="Segoe UI"/>
        </w:rPr>
        <w:t xml:space="preserve"> were</w:t>
      </w:r>
      <w:r w:rsidR="0057291F">
        <w:rPr>
          <w:rFonts w:ascii="Segoe UI" w:hAnsi="Segoe UI" w:cs="Segoe UI"/>
        </w:rPr>
        <w:t xml:space="preserve"> Accommodation &amp; Food Services, Education and</w:t>
      </w:r>
      <w:r w:rsidR="00D83F68">
        <w:rPr>
          <w:rFonts w:ascii="Segoe UI" w:hAnsi="Segoe UI" w:cs="Segoe UI"/>
        </w:rPr>
        <w:t xml:space="preserve"> Health</w:t>
      </w:r>
      <w:r w:rsidR="00ED59C5">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57291F">
        <w:rPr>
          <w:rFonts w:ascii="Segoe UI" w:hAnsi="Segoe UI" w:cs="Segoe UI"/>
        </w:rPr>
        <w:t>17.3</w:t>
      </w:r>
      <w:r w:rsidR="00225CBC">
        <w:rPr>
          <w:rFonts w:ascii="Segoe UI" w:hAnsi="Segoe UI" w:cs="Segoe UI"/>
        </w:rPr>
        <w:t>%</w:t>
      </w:r>
      <w:r w:rsidR="00D1059A">
        <w:rPr>
          <w:rFonts w:ascii="Segoe UI" w:hAnsi="Segoe UI" w:cs="Segoe UI"/>
        </w:rPr>
        <w:t>,</w:t>
      </w:r>
      <w:r w:rsidR="00250EDD">
        <w:rPr>
          <w:rFonts w:ascii="Segoe UI" w:hAnsi="Segoe UI" w:cs="Segoe UI"/>
        </w:rPr>
        <w:t xml:space="preserve"> </w:t>
      </w:r>
      <w:r w:rsidR="0057291F">
        <w:rPr>
          <w:rFonts w:ascii="Segoe UI" w:hAnsi="Segoe UI" w:cs="Segoe UI"/>
        </w:rPr>
        <w:t>17.3% and 15.4</w:t>
      </w:r>
      <w:r w:rsidR="00266A3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57291F">
        <w:rPr>
          <w:rFonts w:ascii="Segoe UI" w:hAnsi="Segoe UI" w:cs="Segoe UI"/>
          <w:u w:val="single"/>
        </w:rPr>
        <w:t>New Forest</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57291F">
        <w:rPr>
          <w:rFonts w:ascii="Segoe UI" w:hAnsi="Segoe UI" w:cs="Segoe UI"/>
        </w:rPr>
        <w:t>New Forest</w:t>
      </w:r>
      <w:r w:rsidR="007301BD">
        <w:rPr>
          <w:rFonts w:ascii="Segoe UI" w:hAnsi="Segoe UI" w:cs="Segoe UI"/>
        </w:rPr>
        <w:t xml:space="preserve"> are</w:t>
      </w:r>
      <w:r w:rsidR="009543EE">
        <w:rPr>
          <w:rFonts w:ascii="Segoe UI" w:hAnsi="Segoe UI" w:cs="Segoe UI"/>
        </w:rPr>
        <w:t xml:space="preserve"> </w:t>
      </w:r>
      <w:r w:rsidR="006379F8">
        <w:rPr>
          <w:rFonts w:ascii="Segoe UI" w:hAnsi="Segoe UI" w:cs="Segoe UI"/>
        </w:rPr>
        <w:t>Professional, Scientific &amp; Technical</w:t>
      </w:r>
      <w:r w:rsidR="00DA7024">
        <w:rPr>
          <w:rFonts w:ascii="Segoe UI" w:hAnsi="Segoe UI" w:cs="Segoe UI"/>
        </w:rPr>
        <w:t xml:space="preserve">, </w:t>
      </w:r>
      <w:r w:rsidR="006379F8">
        <w:rPr>
          <w:rFonts w:ascii="Segoe UI" w:hAnsi="Segoe UI" w:cs="Segoe UI"/>
        </w:rPr>
        <w:t xml:space="preserve">Construction </w:t>
      </w:r>
      <w:r w:rsidR="00EB0284">
        <w:rPr>
          <w:rFonts w:ascii="Segoe UI" w:hAnsi="Segoe UI" w:cs="Segoe UI"/>
        </w:rPr>
        <w:t xml:space="preserve">and </w:t>
      </w:r>
      <w:r w:rsidR="0057291F">
        <w:rPr>
          <w:rFonts w:ascii="Segoe UI" w:hAnsi="Segoe UI" w:cs="Segoe UI"/>
        </w:rPr>
        <w:t>Business Administration &amp; Support Services</w:t>
      </w:r>
      <w:r w:rsidR="00D83F68">
        <w:rPr>
          <w:rFonts w:ascii="Segoe UI" w:hAnsi="Segoe UI" w:cs="Segoe UI"/>
        </w:rPr>
        <w:t xml:space="preserve"> </w:t>
      </w:r>
      <w:r w:rsidR="009264D1">
        <w:rPr>
          <w:rFonts w:ascii="Segoe UI" w:hAnsi="Segoe UI" w:cs="Segoe UI"/>
        </w:rPr>
        <w:t xml:space="preserve">with </w:t>
      </w:r>
      <w:r w:rsidR="0057291F">
        <w:rPr>
          <w:rFonts w:ascii="Segoe UI" w:hAnsi="Segoe UI" w:cs="Segoe UI"/>
        </w:rPr>
        <w:t>17.7</w:t>
      </w:r>
      <w:r>
        <w:rPr>
          <w:rFonts w:ascii="Segoe UI" w:hAnsi="Segoe UI" w:cs="Segoe UI"/>
        </w:rPr>
        <w:t>%</w:t>
      </w:r>
      <w:r w:rsidR="00250EDD">
        <w:rPr>
          <w:rFonts w:ascii="Segoe UI" w:hAnsi="Segoe UI" w:cs="Segoe UI"/>
        </w:rPr>
        <w:t>,</w:t>
      </w:r>
      <w:r w:rsidR="00810505">
        <w:rPr>
          <w:rFonts w:ascii="Segoe UI" w:hAnsi="Segoe UI" w:cs="Segoe UI"/>
        </w:rPr>
        <w:t xml:space="preserve"> 1</w:t>
      </w:r>
      <w:r w:rsidR="0057291F">
        <w:rPr>
          <w:rFonts w:ascii="Segoe UI" w:hAnsi="Segoe UI" w:cs="Segoe UI"/>
        </w:rPr>
        <w:t>4</w:t>
      </w:r>
      <w:r w:rsidR="00810505">
        <w:rPr>
          <w:rFonts w:ascii="Segoe UI" w:hAnsi="Segoe UI" w:cs="Segoe UI"/>
        </w:rPr>
        <w:t>.7</w:t>
      </w:r>
      <w:r w:rsidR="00266A34">
        <w:rPr>
          <w:rFonts w:ascii="Segoe UI" w:hAnsi="Segoe UI" w:cs="Segoe UI"/>
        </w:rPr>
        <w:t xml:space="preserve">% and </w:t>
      </w:r>
      <w:r w:rsidR="0057291F">
        <w:rPr>
          <w:rFonts w:ascii="Segoe UI" w:hAnsi="Segoe UI" w:cs="Segoe UI"/>
        </w:rPr>
        <w:t>7.3</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4AE0"/>
    <w:rsid w:val="00037AAA"/>
    <w:rsid w:val="0004798C"/>
    <w:rsid w:val="000537CC"/>
    <w:rsid w:val="00075447"/>
    <w:rsid w:val="000B31DD"/>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53631"/>
    <w:rsid w:val="00162828"/>
    <w:rsid w:val="00163203"/>
    <w:rsid w:val="00173523"/>
    <w:rsid w:val="0019092A"/>
    <w:rsid w:val="001971A6"/>
    <w:rsid w:val="001A15A5"/>
    <w:rsid w:val="001A5750"/>
    <w:rsid w:val="001B003E"/>
    <w:rsid w:val="001C4E49"/>
    <w:rsid w:val="001D2D23"/>
    <w:rsid w:val="001E5A94"/>
    <w:rsid w:val="0020411F"/>
    <w:rsid w:val="0020423D"/>
    <w:rsid w:val="00205E22"/>
    <w:rsid w:val="00225A81"/>
    <w:rsid w:val="00225CBC"/>
    <w:rsid w:val="00230CF6"/>
    <w:rsid w:val="002408BD"/>
    <w:rsid w:val="00250EDD"/>
    <w:rsid w:val="00254884"/>
    <w:rsid w:val="002555C8"/>
    <w:rsid w:val="00256D31"/>
    <w:rsid w:val="00257FBA"/>
    <w:rsid w:val="00266A34"/>
    <w:rsid w:val="00274ED9"/>
    <w:rsid w:val="00281F54"/>
    <w:rsid w:val="00295AEC"/>
    <w:rsid w:val="002A3140"/>
    <w:rsid w:val="002A4CE5"/>
    <w:rsid w:val="002A7F64"/>
    <w:rsid w:val="002B2FB9"/>
    <w:rsid w:val="002D3175"/>
    <w:rsid w:val="002D62CB"/>
    <w:rsid w:val="002E44F5"/>
    <w:rsid w:val="002F0A40"/>
    <w:rsid w:val="002F3154"/>
    <w:rsid w:val="00304514"/>
    <w:rsid w:val="00330416"/>
    <w:rsid w:val="00351C53"/>
    <w:rsid w:val="0035736E"/>
    <w:rsid w:val="00360FD9"/>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500FD5"/>
    <w:rsid w:val="00510BE4"/>
    <w:rsid w:val="005211AC"/>
    <w:rsid w:val="00533FF5"/>
    <w:rsid w:val="00541BA8"/>
    <w:rsid w:val="005445B5"/>
    <w:rsid w:val="00545A25"/>
    <w:rsid w:val="0054613A"/>
    <w:rsid w:val="00555F9F"/>
    <w:rsid w:val="00557B7F"/>
    <w:rsid w:val="00563BBD"/>
    <w:rsid w:val="00566824"/>
    <w:rsid w:val="00567BD5"/>
    <w:rsid w:val="0057291F"/>
    <w:rsid w:val="00575E1E"/>
    <w:rsid w:val="00582D6A"/>
    <w:rsid w:val="00585222"/>
    <w:rsid w:val="00587D4E"/>
    <w:rsid w:val="005B6BE1"/>
    <w:rsid w:val="005C460C"/>
    <w:rsid w:val="005E1142"/>
    <w:rsid w:val="00600EBE"/>
    <w:rsid w:val="00604F05"/>
    <w:rsid w:val="0061439A"/>
    <w:rsid w:val="00621EF4"/>
    <w:rsid w:val="00624952"/>
    <w:rsid w:val="006379F8"/>
    <w:rsid w:val="0065034B"/>
    <w:rsid w:val="00653949"/>
    <w:rsid w:val="006646D6"/>
    <w:rsid w:val="00673908"/>
    <w:rsid w:val="00675025"/>
    <w:rsid w:val="00677819"/>
    <w:rsid w:val="00692E85"/>
    <w:rsid w:val="006931D7"/>
    <w:rsid w:val="006A3967"/>
    <w:rsid w:val="006A58A6"/>
    <w:rsid w:val="006D33F0"/>
    <w:rsid w:val="006E44F5"/>
    <w:rsid w:val="006E6F7B"/>
    <w:rsid w:val="006F4FD3"/>
    <w:rsid w:val="006F58D0"/>
    <w:rsid w:val="006F6850"/>
    <w:rsid w:val="0070268E"/>
    <w:rsid w:val="0070541D"/>
    <w:rsid w:val="00723BD3"/>
    <w:rsid w:val="007275C8"/>
    <w:rsid w:val="007301BD"/>
    <w:rsid w:val="0074160A"/>
    <w:rsid w:val="00754898"/>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211F5"/>
    <w:rsid w:val="00842A3A"/>
    <w:rsid w:val="008464A2"/>
    <w:rsid w:val="00853E08"/>
    <w:rsid w:val="00861E17"/>
    <w:rsid w:val="00867BF8"/>
    <w:rsid w:val="00884EF2"/>
    <w:rsid w:val="00885A38"/>
    <w:rsid w:val="00886701"/>
    <w:rsid w:val="0089195B"/>
    <w:rsid w:val="008B2D2D"/>
    <w:rsid w:val="008B61D0"/>
    <w:rsid w:val="008C2804"/>
    <w:rsid w:val="008C2AD5"/>
    <w:rsid w:val="008C37E5"/>
    <w:rsid w:val="008D39B8"/>
    <w:rsid w:val="008D66C0"/>
    <w:rsid w:val="008E16AB"/>
    <w:rsid w:val="008E54A6"/>
    <w:rsid w:val="008F3CBB"/>
    <w:rsid w:val="009121EB"/>
    <w:rsid w:val="00920E1B"/>
    <w:rsid w:val="00921EFB"/>
    <w:rsid w:val="009264D1"/>
    <w:rsid w:val="00934C93"/>
    <w:rsid w:val="0094742C"/>
    <w:rsid w:val="009528EC"/>
    <w:rsid w:val="009543EE"/>
    <w:rsid w:val="00966258"/>
    <w:rsid w:val="00974D4B"/>
    <w:rsid w:val="009902B8"/>
    <w:rsid w:val="00990CEF"/>
    <w:rsid w:val="0099362A"/>
    <w:rsid w:val="009B5673"/>
    <w:rsid w:val="009C02F2"/>
    <w:rsid w:val="009C272C"/>
    <w:rsid w:val="009C3A39"/>
    <w:rsid w:val="009E216D"/>
    <w:rsid w:val="009E309F"/>
    <w:rsid w:val="009E63CD"/>
    <w:rsid w:val="009F788E"/>
    <w:rsid w:val="00A120AC"/>
    <w:rsid w:val="00A122EC"/>
    <w:rsid w:val="00A4395C"/>
    <w:rsid w:val="00A46831"/>
    <w:rsid w:val="00A57F92"/>
    <w:rsid w:val="00A61248"/>
    <w:rsid w:val="00A628A4"/>
    <w:rsid w:val="00A6694D"/>
    <w:rsid w:val="00A7203A"/>
    <w:rsid w:val="00A83E4C"/>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44123"/>
    <w:rsid w:val="00B44C2A"/>
    <w:rsid w:val="00B53700"/>
    <w:rsid w:val="00B64853"/>
    <w:rsid w:val="00B66EC4"/>
    <w:rsid w:val="00B6778F"/>
    <w:rsid w:val="00B81EF6"/>
    <w:rsid w:val="00B82315"/>
    <w:rsid w:val="00B839FB"/>
    <w:rsid w:val="00B86569"/>
    <w:rsid w:val="00B902DC"/>
    <w:rsid w:val="00BA29A5"/>
    <w:rsid w:val="00BA3E2B"/>
    <w:rsid w:val="00BC2E51"/>
    <w:rsid w:val="00BD23C3"/>
    <w:rsid w:val="00BD2541"/>
    <w:rsid w:val="00BE5674"/>
    <w:rsid w:val="00BF0BE9"/>
    <w:rsid w:val="00BF44B3"/>
    <w:rsid w:val="00C00BF6"/>
    <w:rsid w:val="00C067F1"/>
    <w:rsid w:val="00C26302"/>
    <w:rsid w:val="00C27833"/>
    <w:rsid w:val="00C35A9C"/>
    <w:rsid w:val="00C468CE"/>
    <w:rsid w:val="00C60E60"/>
    <w:rsid w:val="00C66719"/>
    <w:rsid w:val="00CA077C"/>
    <w:rsid w:val="00CA0A4D"/>
    <w:rsid w:val="00CC7140"/>
    <w:rsid w:val="00CD176D"/>
    <w:rsid w:val="00CD2F9D"/>
    <w:rsid w:val="00CD3D82"/>
    <w:rsid w:val="00D04520"/>
    <w:rsid w:val="00D05EE7"/>
    <w:rsid w:val="00D1059A"/>
    <w:rsid w:val="00D170C3"/>
    <w:rsid w:val="00D226DF"/>
    <w:rsid w:val="00D307D8"/>
    <w:rsid w:val="00D42D18"/>
    <w:rsid w:val="00D60717"/>
    <w:rsid w:val="00D71B60"/>
    <w:rsid w:val="00D83F68"/>
    <w:rsid w:val="00D97F09"/>
    <w:rsid w:val="00DA54B8"/>
    <w:rsid w:val="00DA7024"/>
    <w:rsid w:val="00DB0C84"/>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C1AFD"/>
    <w:rsid w:val="00FD1830"/>
    <w:rsid w:val="00FD66BF"/>
    <w:rsid w:val="00FD7832"/>
    <w:rsid w:val="00FE0842"/>
    <w:rsid w:val="00FE39D0"/>
    <w:rsid w:val="00FE5614"/>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New Forest</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59.569773855488144</c:v>
                </c:pt>
                <c:pt idx="2">
                  <c:v>59.457570410431515</c:v>
                </c:pt>
                <c:pt idx="3">
                  <c:v>59.217246568470976</c:v>
                </c:pt>
                <c:pt idx="4">
                  <c:v>58.857324342258245</c:v>
                </c:pt>
                <c:pt idx="5">
                  <c:v>58.484407966559004</c:v>
                </c:pt>
                <c:pt idx="6">
                  <c:v>57.628465179175116</c:v>
                </c:pt>
                <c:pt idx="7">
                  <c:v>57.054426273669087</c:v>
                </c:pt>
                <c:pt idx="8">
                  <c:v>56.633559386416707</c:v>
                </c:pt>
                <c:pt idx="9">
                  <c:v>56.361455863896246</c:v>
                </c:pt>
                <c:pt idx="10">
                  <c:v>55.982598911596455</c:v>
                </c:pt>
                <c:pt idx="11">
                  <c:v>55.670694359374131</c:v>
                </c:pt>
              </c:numCache>
            </c:numRef>
          </c:val>
        </c:ser>
        <c:marker val="1"/>
        <c:axId val="179197056"/>
        <c:axId val="179198592"/>
      </c:lineChart>
      <c:catAx>
        <c:axId val="179197056"/>
        <c:scaling>
          <c:orientation val="minMax"/>
        </c:scaling>
        <c:axPos val="b"/>
        <c:numFmt formatCode="General" sourceLinked="1"/>
        <c:tickLblPos val="nextTo"/>
        <c:txPr>
          <a:bodyPr/>
          <a:lstStyle/>
          <a:p>
            <a:pPr>
              <a:defRPr sz="900"/>
            </a:pPr>
            <a:endParaRPr lang="en-US"/>
          </a:p>
        </c:txPr>
        <c:crossAx val="179198592"/>
        <c:crosses val="autoZero"/>
        <c:auto val="1"/>
        <c:lblAlgn val="ctr"/>
        <c:lblOffset val="100"/>
      </c:catAx>
      <c:valAx>
        <c:axId val="179198592"/>
        <c:scaling>
          <c:orientation val="minMax"/>
        </c:scaling>
        <c:axPos val="l"/>
        <c:majorGridlines/>
        <c:title>
          <c:tx>
            <c:rich>
              <a:bodyPr rot="0" vert="horz"/>
              <a:lstStyle/>
              <a:p>
                <a:pPr>
                  <a:defRPr/>
                </a:pPr>
                <a:r>
                  <a:rPr lang="en-US"/>
                  <a:t>%</a:t>
                </a:r>
              </a:p>
            </c:rich>
          </c:tx>
          <c:layout/>
        </c:title>
        <c:numFmt formatCode="General" sourceLinked="1"/>
        <c:tickLblPos val="nextTo"/>
        <c:crossAx val="179197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New Forest</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1.4</c:v>
                </c:pt>
                <c:pt idx="1">
                  <c:v>1.5</c:v>
                </c:pt>
                <c:pt idx="2">
                  <c:v>1.8</c:v>
                </c:pt>
              </c:numCache>
            </c:numRef>
          </c:val>
        </c:ser>
        <c:axId val="180183808"/>
        <c:axId val="18018534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80183808"/>
        <c:axId val="180185344"/>
      </c:lineChart>
      <c:catAx>
        <c:axId val="180183808"/>
        <c:scaling>
          <c:orientation val="minMax"/>
        </c:scaling>
        <c:axPos val="b"/>
        <c:numFmt formatCode="General" sourceLinked="1"/>
        <c:tickLblPos val="nextTo"/>
        <c:txPr>
          <a:bodyPr/>
          <a:lstStyle/>
          <a:p>
            <a:pPr>
              <a:defRPr sz="800"/>
            </a:pPr>
            <a:endParaRPr lang="en-US"/>
          </a:p>
        </c:txPr>
        <c:crossAx val="180185344"/>
        <c:crosses val="autoZero"/>
        <c:auto val="1"/>
        <c:lblAlgn val="ctr"/>
        <c:lblOffset val="100"/>
      </c:catAx>
      <c:valAx>
        <c:axId val="180185344"/>
        <c:scaling>
          <c:orientation val="minMax"/>
        </c:scaling>
        <c:axPos val="l"/>
        <c:majorGridlines/>
        <c:title>
          <c:tx>
            <c:rich>
              <a:bodyPr rot="0" vert="horz"/>
              <a:lstStyle/>
              <a:p>
                <a:pPr>
                  <a:defRPr/>
                </a:pPr>
                <a:r>
                  <a:rPr lang="en-US"/>
                  <a:t>%</a:t>
                </a:r>
              </a:p>
            </c:rich>
          </c:tx>
          <c:layout/>
        </c:title>
        <c:numFmt formatCode="General" sourceLinked="1"/>
        <c:tickLblPos val="nextTo"/>
        <c:crossAx val="180183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New Forest</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0.28011204481792717</c:v>
                </c:pt>
                <c:pt idx="2">
                  <c:v>0.2851033499643621</c:v>
                </c:pt>
                <c:pt idx="3">
                  <c:v>0.34940600978336828</c:v>
                </c:pt>
                <c:pt idx="4">
                  <c:v>0.34722222222222221</c:v>
                </c:pt>
                <c:pt idx="5">
                  <c:v>0.41067761806981518</c:v>
                </c:pt>
                <c:pt idx="6">
                  <c:v>0.45219638242894056</c:v>
                </c:pt>
                <c:pt idx="7">
                  <c:v>0.50858232676414494</c:v>
                </c:pt>
                <c:pt idx="8">
                  <c:v>0.50409577819785756</c:v>
                </c:pt>
                <c:pt idx="9">
                  <c:v>0.44303797468354428</c:v>
                </c:pt>
              </c:numCache>
            </c:numRef>
          </c:val>
        </c:ser>
        <c:axId val="180225152"/>
        <c:axId val="18022668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80225152"/>
        <c:axId val="180226688"/>
      </c:lineChart>
      <c:catAx>
        <c:axId val="180225152"/>
        <c:scaling>
          <c:orientation val="minMax"/>
        </c:scaling>
        <c:axPos val="b"/>
        <c:numFmt formatCode="General" sourceLinked="1"/>
        <c:tickLblPos val="nextTo"/>
        <c:txPr>
          <a:bodyPr/>
          <a:lstStyle/>
          <a:p>
            <a:pPr>
              <a:defRPr sz="800"/>
            </a:pPr>
            <a:endParaRPr lang="en-US"/>
          </a:p>
        </c:txPr>
        <c:crossAx val="180226688"/>
        <c:crosses val="autoZero"/>
        <c:auto val="1"/>
        <c:lblAlgn val="ctr"/>
        <c:lblOffset val="100"/>
      </c:catAx>
      <c:valAx>
        <c:axId val="180226688"/>
        <c:scaling>
          <c:orientation val="minMax"/>
        </c:scaling>
        <c:axPos val="l"/>
        <c:majorGridlines/>
        <c:title>
          <c:tx>
            <c:rich>
              <a:bodyPr rot="0" vert="horz"/>
              <a:lstStyle/>
              <a:p>
                <a:pPr>
                  <a:defRPr/>
                </a:pPr>
                <a:r>
                  <a:rPr lang="en-US"/>
                  <a:t>%</a:t>
                </a:r>
              </a:p>
            </c:rich>
          </c:tx>
          <c:layout/>
        </c:title>
        <c:numFmt formatCode="General" sourceLinked="1"/>
        <c:tickLblPos val="nextTo"/>
        <c:crossAx val="180225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New Forest</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8.6</c:v>
                </c:pt>
                <c:pt idx="1">
                  <c:v>8.8000000000000007</c:v>
                </c:pt>
                <c:pt idx="2">
                  <c:v>8.8000000000000007</c:v>
                </c:pt>
              </c:numCache>
            </c:numRef>
          </c:val>
        </c:ser>
        <c:axId val="180266496"/>
        <c:axId val="18026803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80266496"/>
        <c:axId val="180268032"/>
      </c:lineChart>
      <c:catAx>
        <c:axId val="180266496"/>
        <c:scaling>
          <c:orientation val="minMax"/>
        </c:scaling>
        <c:axPos val="b"/>
        <c:numFmt formatCode="General" sourceLinked="1"/>
        <c:tickLblPos val="nextTo"/>
        <c:txPr>
          <a:bodyPr/>
          <a:lstStyle/>
          <a:p>
            <a:pPr>
              <a:defRPr sz="800"/>
            </a:pPr>
            <a:endParaRPr lang="en-US"/>
          </a:p>
        </c:txPr>
        <c:crossAx val="180268032"/>
        <c:crosses val="autoZero"/>
        <c:auto val="1"/>
        <c:lblAlgn val="ctr"/>
        <c:lblOffset val="100"/>
      </c:catAx>
      <c:valAx>
        <c:axId val="180268032"/>
        <c:scaling>
          <c:orientation val="minMax"/>
        </c:scaling>
        <c:axPos val="l"/>
        <c:majorGridlines/>
        <c:title>
          <c:tx>
            <c:rich>
              <a:bodyPr rot="0" vert="horz"/>
              <a:lstStyle/>
              <a:p>
                <a:pPr>
                  <a:defRPr/>
                </a:pPr>
                <a:r>
                  <a:rPr lang="en-US"/>
                  <a:t>%</a:t>
                </a:r>
              </a:p>
            </c:rich>
          </c:tx>
          <c:layout/>
        </c:title>
        <c:numFmt formatCode="General" sourceLinked="1"/>
        <c:tickLblPos val="nextTo"/>
        <c:crossAx val="180266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New Forest</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6.1624649859943981</c:v>
                </c:pt>
                <c:pt idx="2">
                  <c:v>6.2722736992159662</c:v>
                </c:pt>
                <c:pt idx="3">
                  <c:v>6.1495457721872819</c:v>
                </c:pt>
                <c:pt idx="4">
                  <c:v>6.25</c:v>
                </c:pt>
                <c:pt idx="5">
                  <c:v>6.2286105407255308</c:v>
                </c:pt>
                <c:pt idx="6">
                  <c:v>5.8139534883720927</c:v>
                </c:pt>
                <c:pt idx="7">
                  <c:v>5.9122695486331853</c:v>
                </c:pt>
                <c:pt idx="8">
                  <c:v>6.1751732829237556</c:v>
                </c:pt>
                <c:pt idx="9">
                  <c:v>6.1392405063291138</c:v>
                </c:pt>
              </c:numCache>
            </c:numRef>
          </c:val>
        </c:ser>
        <c:axId val="180328320"/>
        <c:axId val="18032985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80328320"/>
        <c:axId val="180329856"/>
      </c:lineChart>
      <c:catAx>
        <c:axId val="180328320"/>
        <c:scaling>
          <c:orientation val="minMax"/>
        </c:scaling>
        <c:axPos val="b"/>
        <c:numFmt formatCode="General" sourceLinked="1"/>
        <c:tickLblPos val="nextTo"/>
        <c:txPr>
          <a:bodyPr/>
          <a:lstStyle/>
          <a:p>
            <a:pPr>
              <a:defRPr sz="800"/>
            </a:pPr>
            <a:endParaRPr lang="en-US"/>
          </a:p>
        </c:txPr>
        <c:crossAx val="180329856"/>
        <c:crosses val="autoZero"/>
        <c:auto val="1"/>
        <c:lblAlgn val="ctr"/>
        <c:lblOffset val="100"/>
      </c:catAx>
      <c:valAx>
        <c:axId val="180329856"/>
        <c:scaling>
          <c:orientation val="minMax"/>
        </c:scaling>
        <c:axPos val="l"/>
        <c:majorGridlines/>
        <c:title>
          <c:tx>
            <c:rich>
              <a:bodyPr rot="0" vert="horz"/>
              <a:lstStyle/>
              <a:p>
                <a:pPr>
                  <a:defRPr/>
                </a:pPr>
                <a:r>
                  <a:rPr lang="en-US"/>
                  <a:t>%</a:t>
                </a:r>
              </a:p>
            </c:rich>
          </c:tx>
          <c:layout/>
        </c:title>
        <c:numFmt formatCode="General" sourceLinked="1"/>
        <c:tickLblPos val="nextTo"/>
        <c:crossAx val="1803283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New Forest</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7.1</c:v>
                </c:pt>
                <c:pt idx="1">
                  <c:v>8.8000000000000007</c:v>
                </c:pt>
                <c:pt idx="2">
                  <c:v>8.8000000000000007</c:v>
                </c:pt>
              </c:numCache>
            </c:numRef>
          </c:val>
        </c:ser>
        <c:axId val="180369664"/>
        <c:axId val="18038784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80369664"/>
        <c:axId val="180387840"/>
      </c:lineChart>
      <c:catAx>
        <c:axId val="180369664"/>
        <c:scaling>
          <c:orientation val="minMax"/>
        </c:scaling>
        <c:axPos val="b"/>
        <c:numFmt formatCode="General" sourceLinked="1"/>
        <c:tickLblPos val="nextTo"/>
        <c:txPr>
          <a:bodyPr/>
          <a:lstStyle/>
          <a:p>
            <a:pPr>
              <a:defRPr sz="800"/>
            </a:pPr>
            <a:endParaRPr lang="en-US"/>
          </a:p>
        </c:txPr>
        <c:crossAx val="180387840"/>
        <c:crosses val="autoZero"/>
        <c:auto val="1"/>
        <c:lblAlgn val="ctr"/>
        <c:lblOffset val="100"/>
      </c:catAx>
      <c:valAx>
        <c:axId val="180387840"/>
        <c:scaling>
          <c:orientation val="minMax"/>
        </c:scaling>
        <c:axPos val="l"/>
        <c:majorGridlines/>
        <c:title>
          <c:tx>
            <c:rich>
              <a:bodyPr rot="0" vert="horz"/>
              <a:lstStyle/>
              <a:p>
                <a:pPr>
                  <a:defRPr/>
                </a:pPr>
                <a:r>
                  <a:rPr lang="en-US"/>
                  <a:t>%</a:t>
                </a:r>
              </a:p>
            </c:rich>
          </c:tx>
          <c:layout/>
        </c:title>
        <c:numFmt formatCode="General" sourceLinked="1"/>
        <c:tickLblPos val="nextTo"/>
        <c:crossAx val="1803696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New Forest</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16.03641456582633</c:v>
                </c:pt>
                <c:pt idx="2">
                  <c:v>15.538132573057734</c:v>
                </c:pt>
                <c:pt idx="3">
                  <c:v>15.024458420684836</c:v>
                </c:pt>
                <c:pt idx="4">
                  <c:v>14.583333333333334</c:v>
                </c:pt>
                <c:pt idx="5">
                  <c:v>14.510609171800137</c:v>
                </c:pt>
                <c:pt idx="6">
                  <c:v>14.470284237726098</c:v>
                </c:pt>
                <c:pt idx="7">
                  <c:v>14.621741894469167</c:v>
                </c:pt>
                <c:pt idx="8">
                  <c:v>14.681789540012602</c:v>
                </c:pt>
                <c:pt idx="9">
                  <c:v>14.746835443037975</c:v>
                </c:pt>
              </c:numCache>
            </c:numRef>
          </c:val>
        </c:ser>
        <c:axId val="180419200"/>
        <c:axId val="18042918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80419200"/>
        <c:axId val="180429184"/>
      </c:lineChart>
      <c:catAx>
        <c:axId val="180419200"/>
        <c:scaling>
          <c:orientation val="minMax"/>
        </c:scaling>
        <c:axPos val="b"/>
        <c:numFmt formatCode="General" sourceLinked="1"/>
        <c:tickLblPos val="nextTo"/>
        <c:txPr>
          <a:bodyPr/>
          <a:lstStyle/>
          <a:p>
            <a:pPr>
              <a:defRPr sz="800"/>
            </a:pPr>
            <a:endParaRPr lang="en-US"/>
          </a:p>
        </c:txPr>
        <c:crossAx val="180429184"/>
        <c:crosses val="autoZero"/>
        <c:auto val="1"/>
        <c:lblAlgn val="ctr"/>
        <c:lblOffset val="100"/>
      </c:catAx>
      <c:valAx>
        <c:axId val="180429184"/>
        <c:scaling>
          <c:orientation val="minMax"/>
        </c:scaling>
        <c:axPos val="l"/>
        <c:majorGridlines/>
        <c:title>
          <c:tx>
            <c:rich>
              <a:bodyPr rot="0" vert="horz"/>
              <a:lstStyle/>
              <a:p>
                <a:pPr>
                  <a:defRPr/>
                </a:pPr>
                <a:r>
                  <a:rPr lang="en-US"/>
                  <a:t>%</a:t>
                </a:r>
              </a:p>
            </c:rich>
          </c:tx>
          <c:layout/>
        </c:title>
        <c:numFmt formatCode="General" sourceLinked="1"/>
        <c:tickLblPos val="nextTo"/>
        <c:crossAx val="180419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New Forest</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2.1</c:v>
                </c:pt>
                <c:pt idx="1">
                  <c:v>1.8</c:v>
                </c:pt>
                <c:pt idx="2">
                  <c:v>2.2000000000000002</c:v>
                </c:pt>
              </c:numCache>
            </c:numRef>
          </c:val>
        </c:ser>
        <c:axId val="180456448"/>
        <c:axId val="18047462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80456448"/>
        <c:axId val="180474624"/>
      </c:lineChart>
      <c:catAx>
        <c:axId val="180456448"/>
        <c:scaling>
          <c:orientation val="minMax"/>
        </c:scaling>
        <c:axPos val="b"/>
        <c:numFmt formatCode="General" sourceLinked="1"/>
        <c:tickLblPos val="nextTo"/>
        <c:txPr>
          <a:bodyPr/>
          <a:lstStyle/>
          <a:p>
            <a:pPr>
              <a:defRPr sz="800"/>
            </a:pPr>
            <a:endParaRPr lang="en-US"/>
          </a:p>
        </c:txPr>
        <c:crossAx val="180474624"/>
        <c:crosses val="autoZero"/>
        <c:auto val="1"/>
        <c:lblAlgn val="ctr"/>
        <c:lblOffset val="100"/>
      </c:catAx>
      <c:valAx>
        <c:axId val="180474624"/>
        <c:scaling>
          <c:orientation val="minMax"/>
        </c:scaling>
        <c:axPos val="l"/>
        <c:majorGridlines/>
        <c:title>
          <c:tx>
            <c:rich>
              <a:bodyPr rot="0" vert="horz"/>
              <a:lstStyle/>
              <a:p>
                <a:pPr>
                  <a:defRPr/>
                </a:pPr>
                <a:r>
                  <a:rPr lang="en-US"/>
                  <a:t>%</a:t>
                </a:r>
              </a:p>
            </c:rich>
          </c:tx>
          <c:layout/>
        </c:title>
        <c:numFmt formatCode="General" sourceLinked="1"/>
        <c:tickLblPos val="nextTo"/>
        <c:crossAx val="180456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New Forest</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3.6414565826330532</c:v>
                </c:pt>
                <c:pt idx="2">
                  <c:v>3.7063435495367072</c:v>
                </c:pt>
                <c:pt idx="3">
                  <c:v>3.5639412997903563</c:v>
                </c:pt>
                <c:pt idx="4">
                  <c:v>3.5416666666666665</c:v>
                </c:pt>
                <c:pt idx="5">
                  <c:v>3.4907597535934292</c:v>
                </c:pt>
                <c:pt idx="6">
                  <c:v>3.5529715762273901</c:v>
                </c:pt>
                <c:pt idx="7">
                  <c:v>3.4965034965034967</c:v>
                </c:pt>
                <c:pt idx="8">
                  <c:v>3.2766225582860744</c:v>
                </c:pt>
                <c:pt idx="9">
                  <c:v>3.2911392405063293</c:v>
                </c:pt>
              </c:numCache>
            </c:numRef>
          </c:val>
        </c:ser>
        <c:axId val="180517888"/>
        <c:axId val="18052787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80517888"/>
        <c:axId val="180527872"/>
      </c:lineChart>
      <c:catAx>
        <c:axId val="180517888"/>
        <c:scaling>
          <c:orientation val="minMax"/>
        </c:scaling>
        <c:axPos val="b"/>
        <c:numFmt formatCode="General" sourceLinked="1"/>
        <c:tickLblPos val="nextTo"/>
        <c:txPr>
          <a:bodyPr/>
          <a:lstStyle/>
          <a:p>
            <a:pPr>
              <a:defRPr sz="800"/>
            </a:pPr>
            <a:endParaRPr lang="en-US"/>
          </a:p>
        </c:txPr>
        <c:crossAx val="180527872"/>
        <c:crosses val="autoZero"/>
        <c:auto val="1"/>
        <c:lblAlgn val="ctr"/>
        <c:lblOffset val="100"/>
      </c:catAx>
      <c:valAx>
        <c:axId val="180527872"/>
        <c:scaling>
          <c:orientation val="minMax"/>
        </c:scaling>
        <c:axPos val="l"/>
        <c:majorGridlines/>
        <c:title>
          <c:tx>
            <c:rich>
              <a:bodyPr rot="0" vert="horz"/>
              <a:lstStyle/>
              <a:p>
                <a:pPr>
                  <a:defRPr/>
                </a:pPr>
                <a:r>
                  <a:rPr lang="en-US"/>
                  <a:t>%</a:t>
                </a:r>
              </a:p>
            </c:rich>
          </c:tx>
          <c:layout/>
        </c:title>
        <c:numFmt formatCode="General" sourceLinked="1"/>
        <c:tickLblPos val="nextTo"/>
        <c:crossAx val="1805178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New Forest</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4.3</c:v>
                </c:pt>
                <c:pt idx="1">
                  <c:v>4.4000000000000004</c:v>
                </c:pt>
                <c:pt idx="2">
                  <c:v>4.4000000000000004</c:v>
                </c:pt>
              </c:numCache>
            </c:numRef>
          </c:val>
        </c:ser>
        <c:axId val="180542848"/>
        <c:axId val="18056921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80542848"/>
        <c:axId val="180569216"/>
      </c:lineChart>
      <c:catAx>
        <c:axId val="180542848"/>
        <c:scaling>
          <c:orientation val="minMax"/>
        </c:scaling>
        <c:axPos val="b"/>
        <c:numFmt formatCode="General" sourceLinked="1"/>
        <c:tickLblPos val="nextTo"/>
        <c:txPr>
          <a:bodyPr/>
          <a:lstStyle/>
          <a:p>
            <a:pPr>
              <a:defRPr sz="800"/>
            </a:pPr>
            <a:endParaRPr lang="en-US"/>
          </a:p>
        </c:txPr>
        <c:crossAx val="180569216"/>
        <c:crosses val="autoZero"/>
        <c:auto val="1"/>
        <c:lblAlgn val="ctr"/>
        <c:lblOffset val="100"/>
      </c:catAx>
      <c:valAx>
        <c:axId val="180569216"/>
        <c:scaling>
          <c:orientation val="minMax"/>
        </c:scaling>
        <c:axPos val="l"/>
        <c:majorGridlines/>
        <c:title>
          <c:tx>
            <c:rich>
              <a:bodyPr rot="0" vert="horz"/>
              <a:lstStyle/>
              <a:p>
                <a:pPr>
                  <a:defRPr/>
                </a:pPr>
                <a:r>
                  <a:rPr lang="en-US"/>
                  <a:t>%</a:t>
                </a:r>
              </a:p>
            </c:rich>
          </c:tx>
          <c:layout/>
        </c:title>
        <c:numFmt formatCode="General" sourceLinked="1"/>
        <c:tickLblPos val="nextTo"/>
        <c:crossAx val="1805428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New Forest</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4.0616246498599438</c:v>
                </c:pt>
                <c:pt idx="2">
                  <c:v>4.1339985744832504</c:v>
                </c:pt>
                <c:pt idx="3">
                  <c:v>4.0531097134870722</c:v>
                </c:pt>
                <c:pt idx="4">
                  <c:v>4.3055555555555554</c:v>
                </c:pt>
                <c:pt idx="5">
                  <c:v>4.3121149897330593</c:v>
                </c:pt>
                <c:pt idx="6">
                  <c:v>3.9405684754521966</c:v>
                </c:pt>
                <c:pt idx="7">
                  <c:v>3.814367450731087</c:v>
                </c:pt>
                <c:pt idx="8">
                  <c:v>3.7177063642091999</c:v>
                </c:pt>
                <c:pt idx="9">
                  <c:v>3.7341772151898733</c:v>
                </c:pt>
              </c:numCache>
            </c:numRef>
          </c:val>
        </c:ser>
        <c:axId val="180596736"/>
        <c:axId val="180598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80596736"/>
        <c:axId val="180598272"/>
      </c:lineChart>
      <c:catAx>
        <c:axId val="180596736"/>
        <c:scaling>
          <c:orientation val="minMax"/>
        </c:scaling>
        <c:axPos val="b"/>
        <c:numFmt formatCode="General" sourceLinked="1"/>
        <c:tickLblPos val="nextTo"/>
        <c:txPr>
          <a:bodyPr/>
          <a:lstStyle/>
          <a:p>
            <a:pPr>
              <a:defRPr sz="800"/>
            </a:pPr>
            <a:endParaRPr lang="en-US"/>
          </a:p>
        </c:txPr>
        <c:crossAx val="180598272"/>
        <c:crosses val="autoZero"/>
        <c:auto val="1"/>
        <c:lblAlgn val="ctr"/>
        <c:lblOffset val="100"/>
      </c:catAx>
      <c:valAx>
        <c:axId val="180598272"/>
        <c:scaling>
          <c:orientation val="minMax"/>
        </c:scaling>
        <c:axPos val="l"/>
        <c:majorGridlines/>
        <c:title>
          <c:tx>
            <c:rich>
              <a:bodyPr rot="0" vert="horz"/>
              <a:lstStyle/>
              <a:p>
                <a:pPr>
                  <a:defRPr/>
                </a:pPr>
                <a:r>
                  <a:rPr lang="en-US"/>
                  <a:t>%</a:t>
                </a:r>
              </a:p>
            </c:rich>
          </c:tx>
          <c:layout/>
        </c:title>
        <c:numFmt formatCode="General" sourceLinked="1"/>
        <c:tickLblPos val="nextTo"/>
        <c:crossAx val="180596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New Forest</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55.982598911596455</c:v>
                </c:pt>
                <c:pt idx="2">
                  <c:v>55.671151004810206</c:v>
                </c:pt>
                <c:pt idx="3">
                  <c:v>55.277783928610972</c:v>
                </c:pt>
                <c:pt idx="4">
                  <c:v>54.910830028187974</c:v>
                </c:pt>
                <c:pt idx="5">
                  <c:v>54.641384995877985</c:v>
                </c:pt>
                <c:pt idx="6">
                  <c:v>54.369346678639481</c:v>
                </c:pt>
                <c:pt idx="7">
                  <c:v>54.045415123465204</c:v>
                </c:pt>
                <c:pt idx="8">
                  <c:v>53.709419730678519</c:v>
                </c:pt>
                <c:pt idx="9">
                  <c:v>53.394515281951328</c:v>
                </c:pt>
                <c:pt idx="10">
                  <c:v>53.136463683052092</c:v>
                </c:pt>
                <c:pt idx="11">
                  <c:v>52.787094970865851</c:v>
                </c:pt>
                <c:pt idx="12">
                  <c:v>52.444184950291394</c:v>
                </c:pt>
                <c:pt idx="13">
                  <c:v>52.038947935962248</c:v>
                </c:pt>
                <c:pt idx="14">
                  <c:v>51.606141536235278</c:v>
                </c:pt>
                <c:pt idx="15">
                  <c:v>51.101141708691941</c:v>
                </c:pt>
                <c:pt idx="16">
                  <c:v>50.647572528123149</c:v>
                </c:pt>
                <c:pt idx="17">
                  <c:v>50.262985917868285</c:v>
                </c:pt>
                <c:pt idx="18">
                  <c:v>49.937740042347279</c:v>
                </c:pt>
                <c:pt idx="19">
                  <c:v>49.595876526266714</c:v>
                </c:pt>
                <c:pt idx="20">
                  <c:v>49.343486572028453</c:v>
                </c:pt>
                <c:pt idx="21">
                  <c:v>49.045047109620363</c:v>
                </c:pt>
                <c:pt idx="22">
                  <c:v>48.79645116718784</c:v>
                </c:pt>
                <c:pt idx="23">
                  <c:v>48.600145062687801</c:v>
                </c:pt>
                <c:pt idx="24">
                  <c:v>48.472540873483389</c:v>
                </c:pt>
                <c:pt idx="25">
                  <c:v>48.380662784105553</c:v>
                </c:pt>
                <c:pt idx="26">
                  <c:v>48.343751285109185</c:v>
                </c:pt>
              </c:numCache>
            </c:numRef>
          </c:val>
        </c:ser>
        <c:marker val="1"/>
        <c:axId val="179643904"/>
        <c:axId val="179645440"/>
      </c:lineChart>
      <c:catAx>
        <c:axId val="179643904"/>
        <c:scaling>
          <c:orientation val="minMax"/>
        </c:scaling>
        <c:axPos val="b"/>
        <c:numFmt formatCode="General" sourceLinked="1"/>
        <c:tickLblPos val="nextTo"/>
        <c:txPr>
          <a:bodyPr/>
          <a:lstStyle/>
          <a:p>
            <a:pPr>
              <a:defRPr sz="900"/>
            </a:pPr>
            <a:endParaRPr lang="en-US"/>
          </a:p>
        </c:txPr>
        <c:crossAx val="179645440"/>
        <c:crosses val="autoZero"/>
        <c:auto val="1"/>
        <c:lblAlgn val="ctr"/>
        <c:lblOffset val="100"/>
      </c:catAx>
      <c:valAx>
        <c:axId val="179645440"/>
        <c:scaling>
          <c:orientation val="minMax"/>
        </c:scaling>
        <c:axPos val="l"/>
        <c:majorGridlines/>
        <c:title>
          <c:tx>
            <c:rich>
              <a:bodyPr rot="0" vert="horz"/>
              <a:lstStyle/>
              <a:p>
                <a:pPr>
                  <a:defRPr/>
                </a:pPr>
                <a:r>
                  <a:rPr lang="en-US"/>
                  <a:t>%</a:t>
                </a:r>
              </a:p>
            </c:rich>
          </c:tx>
          <c:layout/>
        </c:title>
        <c:numFmt formatCode="General" sourceLinked="1"/>
        <c:tickLblPos val="nextTo"/>
        <c:crossAx val="179643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New Forest</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c:v>
                </c:pt>
                <c:pt idx="1">
                  <c:v>8.8000000000000007</c:v>
                </c:pt>
                <c:pt idx="2">
                  <c:v>8.8000000000000007</c:v>
                </c:pt>
              </c:numCache>
            </c:numRef>
          </c:val>
        </c:ser>
        <c:axId val="180674944"/>
        <c:axId val="18067648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674944"/>
        <c:axId val="180676480"/>
      </c:lineChart>
      <c:catAx>
        <c:axId val="180674944"/>
        <c:scaling>
          <c:orientation val="minMax"/>
        </c:scaling>
        <c:axPos val="b"/>
        <c:numFmt formatCode="General" sourceLinked="1"/>
        <c:tickLblPos val="nextTo"/>
        <c:txPr>
          <a:bodyPr/>
          <a:lstStyle/>
          <a:p>
            <a:pPr>
              <a:defRPr sz="800"/>
            </a:pPr>
            <a:endParaRPr lang="en-US"/>
          </a:p>
        </c:txPr>
        <c:crossAx val="180676480"/>
        <c:crosses val="autoZero"/>
        <c:auto val="1"/>
        <c:lblAlgn val="ctr"/>
        <c:lblOffset val="100"/>
      </c:catAx>
      <c:valAx>
        <c:axId val="180676480"/>
        <c:scaling>
          <c:orientation val="minMax"/>
        </c:scaling>
        <c:axPos val="l"/>
        <c:majorGridlines/>
        <c:title>
          <c:tx>
            <c:rich>
              <a:bodyPr rot="0" vert="horz"/>
              <a:lstStyle/>
              <a:p>
                <a:pPr>
                  <a:defRPr/>
                </a:pPr>
                <a:r>
                  <a:rPr lang="en-US"/>
                  <a:t>%</a:t>
                </a:r>
              </a:p>
            </c:rich>
          </c:tx>
          <c:layout/>
        </c:title>
        <c:numFmt formatCode="General" sourceLinked="1"/>
        <c:tickLblPos val="nextTo"/>
        <c:crossAx val="180674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New Forest</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8.8935574229691881</c:v>
                </c:pt>
                <c:pt idx="2">
                  <c:v>8.695652173913043</c:v>
                </c:pt>
                <c:pt idx="3">
                  <c:v>8.8050314465408803</c:v>
                </c:pt>
                <c:pt idx="4">
                  <c:v>8.3333333333333339</c:v>
                </c:pt>
                <c:pt idx="5">
                  <c:v>8.0766598220396997</c:v>
                </c:pt>
                <c:pt idx="6">
                  <c:v>7.7519379844961236</c:v>
                </c:pt>
                <c:pt idx="7">
                  <c:v>7.5015893197711376</c:v>
                </c:pt>
                <c:pt idx="8">
                  <c:v>7.2463768115942031</c:v>
                </c:pt>
                <c:pt idx="9">
                  <c:v>7.0253164556962027</c:v>
                </c:pt>
              </c:numCache>
            </c:numRef>
          </c:val>
        </c:ser>
        <c:axId val="180712192"/>
        <c:axId val="18071372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712192"/>
        <c:axId val="180713728"/>
      </c:lineChart>
      <c:catAx>
        <c:axId val="180712192"/>
        <c:scaling>
          <c:orientation val="minMax"/>
        </c:scaling>
        <c:axPos val="b"/>
        <c:numFmt formatCode="General" sourceLinked="1"/>
        <c:tickLblPos val="nextTo"/>
        <c:txPr>
          <a:bodyPr/>
          <a:lstStyle/>
          <a:p>
            <a:pPr>
              <a:defRPr sz="800"/>
            </a:pPr>
            <a:endParaRPr lang="en-US"/>
          </a:p>
        </c:txPr>
        <c:crossAx val="180713728"/>
        <c:crosses val="autoZero"/>
        <c:auto val="1"/>
        <c:lblAlgn val="ctr"/>
        <c:lblOffset val="100"/>
      </c:catAx>
      <c:valAx>
        <c:axId val="180713728"/>
        <c:scaling>
          <c:orientation val="minMax"/>
        </c:scaling>
        <c:axPos val="l"/>
        <c:majorGridlines/>
        <c:title>
          <c:tx>
            <c:rich>
              <a:bodyPr rot="0" vert="horz"/>
              <a:lstStyle/>
              <a:p>
                <a:pPr>
                  <a:defRPr/>
                </a:pPr>
                <a:r>
                  <a:rPr lang="en-US"/>
                  <a:t>%</a:t>
                </a:r>
              </a:p>
            </c:rich>
          </c:tx>
          <c:layout/>
        </c:title>
        <c:numFmt formatCode="General" sourceLinked="1"/>
        <c:tickLblPos val="nextTo"/>
        <c:crossAx val="1807121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New Forest</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3.6</c:v>
                </c:pt>
                <c:pt idx="1">
                  <c:v>4.4000000000000004</c:v>
                </c:pt>
                <c:pt idx="2">
                  <c:v>4.4000000000000004</c:v>
                </c:pt>
              </c:numCache>
            </c:numRef>
          </c:val>
        </c:ser>
        <c:axId val="180765824"/>
        <c:axId val="18076736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765824"/>
        <c:axId val="180767360"/>
      </c:lineChart>
      <c:catAx>
        <c:axId val="180765824"/>
        <c:scaling>
          <c:orientation val="minMax"/>
        </c:scaling>
        <c:axPos val="b"/>
        <c:numFmt formatCode="General" sourceLinked="1"/>
        <c:tickLblPos val="nextTo"/>
        <c:txPr>
          <a:bodyPr/>
          <a:lstStyle/>
          <a:p>
            <a:pPr>
              <a:defRPr sz="800"/>
            </a:pPr>
            <a:endParaRPr lang="en-US"/>
          </a:p>
        </c:txPr>
        <c:crossAx val="180767360"/>
        <c:crosses val="autoZero"/>
        <c:auto val="1"/>
        <c:lblAlgn val="ctr"/>
        <c:lblOffset val="100"/>
      </c:catAx>
      <c:valAx>
        <c:axId val="180767360"/>
        <c:scaling>
          <c:orientation val="minMax"/>
        </c:scaling>
        <c:axPos val="l"/>
        <c:majorGridlines/>
        <c:title>
          <c:tx>
            <c:rich>
              <a:bodyPr rot="0" vert="horz"/>
              <a:lstStyle/>
              <a:p>
                <a:pPr>
                  <a:defRPr/>
                </a:pPr>
                <a:r>
                  <a:rPr lang="en-US"/>
                  <a:t>%</a:t>
                </a:r>
              </a:p>
            </c:rich>
          </c:tx>
          <c:layout/>
        </c:title>
        <c:numFmt formatCode="General" sourceLinked="1"/>
        <c:tickLblPos val="nextTo"/>
        <c:crossAx val="180765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New Forest</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3.1512605042016806</c:v>
                </c:pt>
                <c:pt idx="2">
                  <c:v>3.278688524590164</c:v>
                </c:pt>
                <c:pt idx="3">
                  <c:v>3.2844164919636616</c:v>
                </c:pt>
                <c:pt idx="4">
                  <c:v>3.1944444444444446</c:v>
                </c:pt>
                <c:pt idx="5">
                  <c:v>3.0800821355236141</c:v>
                </c:pt>
                <c:pt idx="6">
                  <c:v>3.1653746770025841</c:v>
                </c:pt>
                <c:pt idx="7">
                  <c:v>2.9879211697393515</c:v>
                </c:pt>
                <c:pt idx="8">
                  <c:v>3.4026465028355388</c:v>
                </c:pt>
                <c:pt idx="9">
                  <c:v>3.1645569620253164</c:v>
                </c:pt>
              </c:numCache>
            </c:numRef>
          </c:val>
        </c:ser>
        <c:axId val="180794880"/>
        <c:axId val="1807964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794880"/>
        <c:axId val="180796416"/>
      </c:lineChart>
      <c:catAx>
        <c:axId val="180794880"/>
        <c:scaling>
          <c:orientation val="minMax"/>
        </c:scaling>
        <c:axPos val="b"/>
        <c:numFmt formatCode="General" sourceLinked="1"/>
        <c:tickLblPos val="nextTo"/>
        <c:txPr>
          <a:bodyPr/>
          <a:lstStyle/>
          <a:p>
            <a:pPr>
              <a:defRPr sz="800"/>
            </a:pPr>
            <a:endParaRPr lang="en-US"/>
          </a:p>
        </c:txPr>
        <c:crossAx val="180796416"/>
        <c:crosses val="autoZero"/>
        <c:auto val="1"/>
        <c:lblAlgn val="ctr"/>
        <c:lblOffset val="100"/>
      </c:catAx>
      <c:valAx>
        <c:axId val="180796416"/>
        <c:scaling>
          <c:orientation val="minMax"/>
        </c:scaling>
        <c:axPos val="l"/>
        <c:majorGridlines/>
        <c:title>
          <c:tx>
            <c:rich>
              <a:bodyPr rot="0" vert="horz"/>
              <a:lstStyle/>
              <a:p>
                <a:pPr>
                  <a:defRPr/>
                </a:pPr>
                <a:r>
                  <a:rPr lang="en-US"/>
                  <a:t>%</a:t>
                </a:r>
              </a:p>
            </c:rich>
          </c:tx>
          <c:layout/>
        </c:title>
        <c:numFmt formatCode="General" sourceLinked="1"/>
        <c:tickLblPos val="nextTo"/>
        <c:crossAx val="180794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New Forest</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11.4</c:v>
                </c:pt>
                <c:pt idx="1">
                  <c:v>10.3</c:v>
                </c:pt>
                <c:pt idx="2">
                  <c:v>11.8</c:v>
                </c:pt>
              </c:numCache>
            </c:numRef>
          </c:val>
        </c:ser>
        <c:axId val="180848512"/>
        <c:axId val="18085004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848512"/>
        <c:axId val="180850048"/>
      </c:lineChart>
      <c:catAx>
        <c:axId val="180848512"/>
        <c:scaling>
          <c:orientation val="minMax"/>
        </c:scaling>
        <c:axPos val="b"/>
        <c:numFmt formatCode="General" sourceLinked="1"/>
        <c:tickLblPos val="nextTo"/>
        <c:txPr>
          <a:bodyPr/>
          <a:lstStyle/>
          <a:p>
            <a:pPr>
              <a:defRPr sz="800"/>
            </a:pPr>
            <a:endParaRPr lang="en-US"/>
          </a:p>
        </c:txPr>
        <c:crossAx val="180850048"/>
        <c:crosses val="autoZero"/>
        <c:auto val="1"/>
        <c:lblAlgn val="ctr"/>
        <c:lblOffset val="100"/>
      </c:catAx>
      <c:valAx>
        <c:axId val="180850048"/>
        <c:scaling>
          <c:orientation val="minMax"/>
        </c:scaling>
        <c:axPos val="l"/>
        <c:majorGridlines/>
        <c:title>
          <c:tx>
            <c:rich>
              <a:bodyPr rot="0" vert="horz"/>
              <a:lstStyle/>
              <a:p>
                <a:pPr>
                  <a:defRPr/>
                </a:pPr>
                <a:r>
                  <a:rPr lang="en-US"/>
                  <a:t>%</a:t>
                </a:r>
              </a:p>
            </c:rich>
          </c:tx>
          <c:layout/>
        </c:title>
        <c:numFmt formatCode="General" sourceLinked="1"/>
        <c:tickLblPos val="nextTo"/>
        <c:crossAx val="180848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New Forest</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5.6722689075630255</c:v>
                </c:pt>
                <c:pt idx="2">
                  <c:v>5.7020669992872417</c:v>
                </c:pt>
                <c:pt idx="3">
                  <c:v>5.7302585604472398</c:v>
                </c:pt>
                <c:pt idx="4">
                  <c:v>5.6944444444444446</c:v>
                </c:pt>
                <c:pt idx="5">
                  <c:v>5.6125941136208075</c:v>
                </c:pt>
                <c:pt idx="6">
                  <c:v>5.6201550387596901</c:v>
                </c:pt>
                <c:pt idx="7">
                  <c:v>5.4672600127145579</c:v>
                </c:pt>
                <c:pt idx="8">
                  <c:v>5.4190296156269691</c:v>
                </c:pt>
                <c:pt idx="9">
                  <c:v>5.6962025316455698</c:v>
                </c:pt>
              </c:numCache>
            </c:numRef>
          </c:val>
        </c:ser>
        <c:axId val="180963584"/>
        <c:axId val="18097356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963584"/>
        <c:axId val="180973568"/>
      </c:lineChart>
      <c:catAx>
        <c:axId val="180963584"/>
        <c:scaling>
          <c:orientation val="minMax"/>
        </c:scaling>
        <c:axPos val="b"/>
        <c:numFmt formatCode="General" sourceLinked="1"/>
        <c:tickLblPos val="nextTo"/>
        <c:txPr>
          <a:bodyPr/>
          <a:lstStyle/>
          <a:p>
            <a:pPr>
              <a:defRPr sz="800"/>
            </a:pPr>
            <a:endParaRPr lang="en-US"/>
          </a:p>
        </c:txPr>
        <c:crossAx val="180973568"/>
        <c:crosses val="autoZero"/>
        <c:auto val="1"/>
        <c:lblAlgn val="ctr"/>
        <c:lblOffset val="100"/>
      </c:catAx>
      <c:valAx>
        <c:axId val="180973568"/>
        <c:scaling>
          <c:orientation val="minMax"/>
        </c:scaling>
        <c:axPos val="l"/>
        <c:majorGridlines/>
        <c:title>
          <c:tx>
            <c:rich>
              <a:bodyPr rot="0" vert="horz"/>
              <a:lstStyle/>
              <a:p>
                <a:pPr>
                  <a:defRPr/>
                </a:pPr>
                <a:r>
                  <a:rPr lang="en-US"/>
                  <a:t>%</a:t>
                </a:r>
              </a:p>
            </c:rich>
          </c:tx>
          <c:layout/>
        </c:title>
        <c:numFmt formatCode="General" sourceLinked="1"/>
        <c:tickLblPos val="nextTo"/>
        <c:crossAx val="180963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New Forest</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2.9</c:v>
                </c:pt>
                <c:pt idx="1">
                  <c:v>2.6</c:v>
                </c:pt>
                <c:pt idx="2">
                  <c:v>2.6</c:v>
                </c:pt>
              </c:numCache>
            </c:numRef>
          </c:val>
        </c:ser>
        <c:axId val="180886144"/>
        <c:axId val="18090841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886144"/>
        <c:axId val="180908416"/>
      </c:lineChart>
      <c:catAx>
        <c:axId val="180886144"/>
        <c:scaling>
          <c:orientation val="minMax"/>
        </c:scaling>
        <c:axPos val="b"/>
        <c:numFmt formatCode="General" sourceLinked="1"/>
        <c:tickLblPos val="nextTo"/>
        <c:txPr>
          <a:bodyPr/>
          <a:lstStyle/>
          <a:p>
            <a:pPr>
              <a:defRPr sz="800"/>
            </a:pPr>
            <a:endParaRPr lang="en-US"/>
          </a:p>
        </c:txPr>
        <c:crossAx val="180908416"/>
        <c:crosses val="autoZero"/>
        <c:auto val="1"/>
        <c:lblAlgn val="ctr"/>
        <c:lblOffset val="100"/>
      </c:catAx>
      <c:valAx>
        <c:axId val="180908416"/>
        <c:scaling>
          <c:orientation val="minMax"/>
        </c:scaling>
        <c:axPos val="l"/>
        <c:majorGridlines/>
        <c:title>
          <c:tx>
            <c:rich>
              <a:bodyPr rot="0" vert="horz"/>
              <a:lstStyle/>
              <a:p>
                <a:pPr>
                  <a:defRPr/>
                </a:pPr>
                <a:r>
                  <a:rPr lang="en-US"/>
                  <a:t>%</a:t>
                </a:r>
              </a:p>
            </c:rich>
          </c:tx>
          <c:layout/>
        </c:title>
        <c:numFmt formatCode="General" sourceLinked="1"/>
        <c:tickLblPos val="nextTo"/>
        <c:crossAx val="180886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New Forest</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6.0924369747899156</c:v>
                </c:pt>
                <c:pt idx="2">
                  <c:v>6.1297220242337849</c:v>
                </c:pt>
                <c:pt idx="3">
                  <c:v>6.0796645702306078</c:v>
                </c:pt>
                <c:pt idx="4">
                  <c:v>6.3194444444444446</c:v>
                </c:pt>
                <c:pt idx="5">
                  <c:v>6.5708418891170428</c:v>
                </c:pt>
                <c:pt idx="6">
                  <c:v>6.7183462532299743</c:v>
                </c:pt>
                <c:pt idx="7">
                  <c:v>6.9930069930069934</c:v>
                </c:pt>
                <c:pt idx="8">
                  <c:v>6.9313169502205421</c:v>
                </c:pt>
                <c:pt idx="9">
                  <c:v>7.0253164556962027</c:v>
                </c:pt>
              </c:numCache>
            </c:numRef>
          </c:val>
        </c:ser>
        <c:axId val="180927872"/>
        <c:axId val="18100339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927872"/>
        <c:axId val="181003392"/>
      </c:lineChart>
      <c:catAx>
        <c:axId val="180927872"/>
        <c:scaling>
          <c:orientation val="minMax"/>
        </c:scaling>
        <c:axPos val="b"/>
        <c:numFmt formatCode="General" sourceLinked="1"/>
        <c:tickLblPos val="nextTo"/>
        <c:txPr>
          <a:bodyPr/>
          <a:lstStyle/>
          <a:p>
            <a:pPr>
              <a:defRPr sz="800"/>
            </a:pPr>
            <a:endParaRPr lang="en-US"/>
          </a:p>
        </c:txPr>
        <c:crossAx val="181003392"/>
        <c:crosses val="autoZero"/>
        <c:auto val="1"/>
        <c:lblAlgn val="ctr"/>
        <c:lblOffset val="100"/>
      </c:catAx>
      <c:valAx>
        <c:axId val="181003392"/>
        <c:scaling>
          <c:orientation val="minMax"/>
        </c:scaling>
        <c:axPos val="l"/>
        <c:majorGridlines/>
        <c:title>
          <c:tx>
            <c:rich>
              <a:bodyPr rot="0" vert="horz"/>
              <a:lstStyle/>
              <a:p>
                <a:pPr>
                  <a:defRPr/>
                </a:pPr>
                <a:r>
                  <a:rPr lang="en-US"/>
                  <a:t>%</a:t>
                </a:r>
              </a:p>
            </c:rich>
          </c:tx>
          <c:layout/>
        </c:title>
        <c:numFmt formatCode="General" sourceLinked="1"/>
        <c:tickLblPos val="nextTo"/>
        <c:crossAx val="18092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New Forest</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1.4</c:v>
                </c:pt>
                <c:pt idx="1">
                  <c:v>1.5</c:v>
                </c:pt>
                <c:pt idx="2">
                  <c:v>1.5</c:v>
                </c:pt>
              </c:numCache>
            </c:numRef>
          </c:val>
        </c:ser>
        <c:axId val="181047296"/>
        <c:axId val="18104883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1047296"/>
        <c:axId val="181048832"/>
      </c:lineChart>
      <c:catAx>
        <c:axId val="181047296"/>
        <c:scaling>
          <c:orientation val="minMax"/>
        </c:scaling>
        <c:axPos val="b"/>
        <c:numFmt formatCode="General" sourceLinked="1"/>
        <c:tickLblPos val="nextTo"/>
        <c:txPr>
          <a:bodyPr/>
          <a:lstStyle/>
          <a:p>
            <a:pPr>
              <a:defRPr sz="800"/>
            </a:pPr>
            <a:endParaRPr lang="en-US"/>
          </a:p>
        </c:txPr>
        <c:crossAx val="181048832"/>
        <c:crosses val="autoZero"/>
        <c:auto val="1"/>
        <c:lblAlgn val="ctr"/>
        <c:lblOffset val="100"/>
      </c:catAx>
      <c:valAx>
        <c:axId val="181048832"/>
        <c:scaling>
          <c:orientation val="minMax"/>
        </c:scaling>
        <c:axPos val="l"/>
        <c:majorGridlines/>
        <c:title>
          <c:tx>
            <c:rich>
              <a:bodyPr rot="0" vert="horz"/>
              <a:lstStyle/>
              <a:p>
                <a:pPr>
                  <a:defRPr/>
                </a:pPr>
                <a:r>
                  <a:rPr lang="en-US"/>
                  <a:t>%</a:t>
                </a:r>
              </a:p>
            </c:rich>
          </c:tx>
          <c:layout/>
        </c:title>
        <c:numFmt formatCode="General" sourceLinked="1"/>
        <c:tickLblPos val="nextTo"/>
        <c:crossAx val="181047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New Forest</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1.8907563025210083</c:v>
                </c:pt>
                <c:pt idx="2">
                  <c:v>1.9244476122594441</c:v>
                </c:pt>
                <c:pt idx="3">
                  <c:v>2.0964360587002098</c:v>
                </c:pt>
                <c:pt idx="4">
                  <c:v>2.0138888888888888</c:v>
                </c:pt>
                <c:pt idx="5">
                  <c:v>1.7111567419575633</c:v>
                </c:pt>
                <c:pt idx="6">
                  <c:v>1.7441860465116279</c:v>
                </c:pt>
                <c:pt idx="7">
                  <c:v>1.8436109345200253</c:v>
                </c:pt>
                <c:pt idx="8">
                  <c:v>1.8273471959672338</c:v>
                </c:pt>
                <c:pt idx="9">
                  <c:v>1.8354430379746836</c:v>
                </c:pt>
              </c:numCache>
            </c:numRef>
          </c:val>
        </c:ser>
        <c:axId val="181096832"/>
        <c:axId val="18109836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1096832"/>
        <c:axId val="181098368"/>
      </c:lineChart>
      <c:catAx>
        <c:axId val="181096832"/>
        <c:scaling>
          <c:orientation val="minMax"/>
        </c:scaling>
        <c:axPos val="b"/>
        <c:numFmt formatCode="General" sourceLinked="1"/>
        <c:tickLblPos val="nextTo"/>
        <c:txPr>
          <a:bodyPr/>
          <a:lstStyle/>
          <a:p>
            <a:pPr>
              <a:defRPr sz="800"/>
            </a:pPr>
            <a:endParaRPr lang="en-US"/>
          </a:p>
        </c:txPr>
        <c:crossAx val="181098368"/>
        <c:crosses val="autoZero"/>
        <c:auto val="1"/>
        <c:lblAlgn val="ctr"/>
        <c:lblOffset val="100"/>
      </c:catAx>
      <c:valAx>
        <c:axId val="181098368"/>
        <c:scaling>
          <c:orientation val="minMax"/>
        </c:scaling>
        <c:axPos val="l"/>
        <c:majorGridlines/>
        <c:title>
          <c:tx>
            <c:rich>
              <a:bodyPr rot="0" vert="horz"/>
              <a:lstStyle/>
              <a:p>
                <a:pPr>
                  <a:defRPr/>
                </a:pPr>
                <a:r>
                  <a:rPr lang="en-US"/>
                  <a:t>%</a:t>
                </a:r>
              </a:p>
            </c:rich>
          </c:tx>
          <c:layout/>
        </c:title>
        <c:numFmt formatCode="General" sourceLinked="1"/>
        <c:tickLblPos val="nextTo"/>
        <c:crossAx val="18109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New Forest</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79697152"/>
        <c:axId val="179698688"/>
      </c:lineChart>
      <c:catAx>
        <c:axId val="179697152"/>
        <c:scaling>
          <c:orientation val="minMax"/>
        </c:scaling>
        <c:axPos val="b"/>
        <c:numFmt formatCode="General" sourceLinked="1"/>
        <c:tickLblPos val="nextTo"/>
        <c:txPr>
          <a:bodyPr/>
          <a:lstStyle/>
          <a:p>
            <a:pPr>
              <a:defRPr sz="900"/>
            </a:pPr>
            <a:endParaRPr lang="en-US"/>
          </a:p>
        </c:txPr>
        <c:crossAx val="179698688"/>
        <c:crosses val="autoZero"/>
        <c:auto val="1"/>
        <c:lblAlgn val="ctr"/>
        <c:lblOffset val="100"/>
      </c:catAx>
      <c:valAx>
        <c:axId val="17969868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697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New Forest</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2.1</c:v>
                </c:pt>
                <c:pt idx="1">
                  <c:v>2.2000000000000002</c:v>
                </c:pt>
                <c:pt idx="2">
                  <c:v>1.8</c:v>
                </c:pt>
              </c:numCache>
            </c:numRef>
          </c:val>
        </c:ser>
        <c:axId val="181154560"/>
        <c:axId val="18115609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1154560"/>
        <c:axId val="181156096"/>
      </c:lineChart>
      <c:catAx>
        <c:axId val="181154560"/>
        <c:scaling>
          <c:orientation val="minMax"/>
        </c:scaling>
        <c:axPos val="b"/>
        <c:numFmt formatCode="General" sourceLinked="1"/>
        <c:tickLblPos val="nextTo"/>
        <c:txPr>
          <a:bodyPr/>
          <a:lstStyle/>
          <a:p>
            <a:pPr>
              <a:defRPr sz="800"/>
            </a:pPr>
            <a:endParaRPr lang="en-US"/>
          </a:p>
        </c:txPr>
        <c:crossAx val="181156096"/>
        <c:crosses val="autoZero"/>
        <c:auto val="1"/>
        <c:lblAlgn val="ctr"/>
        <c:lblOffset val="100"/>
      </c:catAx>
      <c:valAx>
        <c:axId val="181156096"/>
        <c:scaling>
          <c:orientation val="minMax"/>
        </c:scaling>
        <c:axPos val="l"/>
        <c:majorGridlines/>
        <c:title>
          <c:tx>
            <c:rich>
              <a:bodyPr rot="0" vert="horz"/>
              <a:lstStyle/>
              <a:p>
                <a:pPr>
                  <a:defRPr/>
                </a:pPr>
                <a:r>
                  <a:rPr lang="en-US"/>
                  <a:t>%</a:t>
                </a:r>
              </a:p>
            </c:rich>
          </c:tx>
          <c:layout/>
        </c:title>
        <c:numFmt formatCode="General" sourceLinked="1"/>
        <c:tickLblPos val="nextTo"/>
        <c:crossAx val="181154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New Forest</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4.4817927170868348</c:v>
                </c:pt>
                <c:pt idx="2">
                  <c:v>4.4191019244476122</c:v>
                </c:pt>
                <c:pt idx="3">
                  <c:v>4.4025157232704402</c:v>
                </c:pt>
                <c:pt idx="4">
                  <c:v>4.4444444444444446</c:v>
                </c:pt>
                <c:pt idx="5">
                  <c:v>4.3121149897330593</c:v>
                </c:pt>
                <c:pt idx="6">
                  <c:v>4.2635658914728678</c:v>
                </c:pt>
                <c:pt idx="7">
                  <c:v>4.3865225683407498</c:v>
                </c:pt>
                <c:pt idx="8">
                  <c:v>4.4738500315059859</c:v>
                </c:pt>
                <c:pt idx="9">
                  <c:v>4.4936708860759493</c:v>
                </c:pt>
              </c:numCache>
            </c:numRef>
          </c:val>
        </c:ser>
        <c:axId val="181204096"/>
        <c:axId val="18120563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1204096"/>
        <c:axId val="181205632"/>
      </c:lineChart>
      <c:catAx>
        <c:axId val="181204096"/>
        <c:scaling>
          <c:orientation val="minMax"/>
        </c:scaling>
        <c:axPos val="b"/>
        <c:numFmt formatCode="General" sourceLinked="1"/>
        <c:tickLblPos val="nextTo"/>
        <c:txPr>
          <a:bodyPr/>
          <a:lstStyle/>
          <a:p>
            <a:pPr>
              <a:defRPr sz="800"/>
            </a:pPr>
            <a:endParaRPr lang="en-US"/>
          </a:p>
        </c:txPr>
        <c:crossAx val="181205632"/>
        <c:crosses val="autoZero"/>
        <c:auto val="1"/>
        <c:lblAlgn val="ctr"/>
        <c:lblOffset val="100"/>
      </c:catAx>
      <c:valAx>
        <c:axId val="181205632"/>
        <c:scaling>
          <c:orientation val="minMax"/>
        </c:scaling>
        <c:axPos val="l"/>
        <c:majorGridlines/>
        <c:title>
          <c:tx>
            <c:rich>
              <a:bodyPr rot="0" vert="horz"/>
              <a:lstStyle/>
              <a:p>
                <a:pPr>
                  <a:defRPr/>
                </a:pPr>
                <a:r>
                  <a:rPr lang="en-US"/>
                  <a:t>%</a:t>
                </a:r>
              </a:p>
            </c:rich>
          </c:tx>
          <c:layout/>
        </c:title>
        <c:numFmt formatCode="General" sourceLinked="1"/>
        <c:tickLblPos val="nextTo"/>
        <c:crossAx val="18120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New Forest</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6.4</c:v>
                </c:pt>
                <c:pt idx="1">
                  <c:v>6.6</c:v>
                </c:pt>
                <c:pt idx="2">
                  <c:v>5.9</c:v>
                </c:pt>
              </c:numCache>
            </c:numRef>
          </c:val>
        </c:ser>
        <c:axId val="181245440"/>
        <c:axId val="18124697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1245440"/>
        <c:axId val="181246976"/>
      </c:lineChart>
      <c:catAx>
        <c:axId val="181245440"/>
        <c:scaling>
          <c:orientation val="minMax"/>
        </c:scaling>
        <c:axPos val="b"/>
        <c:numFmt formatCode="General" sourceLinked="1"/>
        <c:tickLblPos val="nextTo"/>
        <c:txPr>
          <a:bodyPr/>
          <a:lstStyle/>
          <a:p>
            <a:pPr>
              <a:defRPr sz="800"/>
            </a:pPr>
            <a:endParaRPr lang="en-US"/>
          </a:p>
        </c:txPr>
        <c:crossAx val="181246976"/>
        <c:crosses val="autoZero"/>
        <c:auto val="1"/>
        <c:lblAlgn val="ctr"/>
        <c:lblOffset val="100"/>
      </c:catAx>
      <c:valAx>
        <c:axId val="181246976"/>
        <c:scaling>
          <c:orientation val="minMax"/>
        </c:scaling>
        <c:axPos val="l"/>
        <c:majorGridlines/>
        <c:title>
          <c:tx>
            <c:rich>
              <a:bodyPr rot="0" vert="horz"/>
              <a:lstStyle/>
              <a:p>
                <a:pPr>
                  <a:defRPr/>
                </a:pPr>
                <a:r>
                  <a:rPr lang="en-US"/>
                  <a:t>%</a:t>
                </a:r>
              </a:p>
            </c:rich>
          </c:tx>
          <c:layout/>
        </c:title>
        <c:numFmt formatCode="General" sourceLinked="1"/>
        <c:tickLblPos val="nextTo"/>
        <c:crossAx val="18124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New Forest</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15.336134453781513</c:v>
                </c:pt>
                <c:pt idx="2">
                  <c:v>15.823235923022095</c:v>
                </c:pt>
                <c:pt idx="3">
                  <c:v>16.002795248078268</c:v>
                </c:pt>
                <c:pt idx="4">
                  <c:v>16.597222222222221</c:v>
                </c:pt>
                <c:pt idx="5">
                  <c:v>17.385352498288842</c:v>
                </c:pt>
                <c:pt idx="6">
                  <c:v>17.31266149870801</c:v>
                </c:pt>
                <c:pt idx="7">
                  <c:v>17.418944691671964</c:v>
                </c:pt>
                <c:pt idx="8">
                  <c:v>17.454316320100819</c:v>
                </c:pt>
                <c:pt idx="9">
                  <c:v>17.658227848101266</c:v>
                </c:pt>
              </c:numCache>
            </c:numRef>
          </c:val>
        </c:ser>
        <c:axId val="181356416"/>
        <c:axId val="18135795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1356416"/>
        <c:axId val="181357952"/>
      </c:lineChart>
      <c:catAx>
        <c:axId val="181356416"/>
        <c:scaling>
          <c:orientation val="minMax"/>
        </c:scaling>
        <c:axPos val="b"/>
        <c:numFmt formatCode="General" sourceLinked="1"/>
        <c:tickLblPos val="nextTo"/>
        <c:txPr>
          <a:bodyPr/>
          <a:lstStyle/>
          <a:p>
            <a:pPr>
              <a:defRPr sz="800"/>
            </a:pPr>
            <a:endParaRPr lang="en-US"/>
          </a:p>
        </c:txPr>
        <c:crossAx val="181357952"/>
        <c:crosses val="autoZero"/>
        <c:auto val="1"/>
        <c:lblAlgn val="ctr"/>
        <c:lblOffset val="100"/>
      </c:catAx>
      <c:valAx>
        <c:axId val="181357952"/>
        <c:scaling>
          <c:orientation val="minMax"/>
        </c:scaling>
        <c:axPos val="l"/>
        <c:majorGridlines/>
        <c:title>
          <c:tx>
            <c:rich>
              <a:bodyPr rot="0" vert="horz"/>
              <a:lstStyle/>
              <a:p>
                <a:pPr>
                  <a:defRPr/>
                </a:pPr>
                <a:r>
                  <a:rPr lang="en-US"/>
                  <a:t>%</a:t>
                </a:r>
              </a:p>
            </c:rich>
          </c:tx>
          <c:layout/>
        </c:title>
        <c:numFmt formatCode="General" sourceLinked="1"/>
        <c:tickLblPos val="nextTo"/>
        <c:crossAx val="181356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New Forest</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c:v>
                </c:pt>
                <c:pt idx="1">
                  <c:v>6.6</c:v>
                </c:pt>
                <c:pt idx="2">
                  <c:v>5.9</c:v>
                </c:pt>
              </c:numCache>
            </c:numRef>
          </c:val>
        </c:ser>
        <c:axId val="181275264"/>
        <c:axId val="1812852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1275264"/>
        <c:axId val="181285248"/>
      </c:lineChart>
      <c:catAx>
        <c:axId val="181275264"/>
        <c:scaling>
          <c:orientation val="minMax"/>
        </c:scaling>
        <c:axPos val="b"/>
        <c:numFmt formatCode="General" sourceLinked="1"/>
        <c:tickLblPos val="nextTo"/>
        <c:txPr>
          <a:bodyPr/>
          <a:lstStyle/>
          <a:p>
            <a:pPr>
              <a:defRPr sz="800"/>
            </a:pPr>
            <a:endParaRPr lang="en-US"/>
          </a:p>
        </c:txPr>
        <c:crossAx val="181285248"/>
        <c:crosses val="autoZero"/>
        <c:auto val="1"/>
        <c:lblAlgn val="ctr"/>
        <c:lblOffset val="100"/>
      </c:catAx>
      <c:valAx>
        <c:axId val="181285248"/>
        <c:scaling>
          <c:orientation val="minMax"/>
        </c:scaling>
        <c:axPos val="l"/>
        <c:majorGridlines/>
        <c:title>
          <c:tx>
            <c:rich>
              <a:bodyPr rot="0" vert="horz"/>
              <a:lstStyle/>
              <a:p>
                <a:pPr>
                  <a:defRPr/>
                </a:pPr>
                <a:r>
                  <a:rPr lang="en-US"/>
                  <a:t>%</a:t>
                </a:r>
              </a:p>
            </c:rich>
          </c:tx>
          <c:layout/>
        </c:title>
        <c:numFmt formatCode="General" sourceLinked="1"/>
        <c:tickLblPos val="nextTo"/>
        <c:crossAx val="1812752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New Forest</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6.7226890756302522</c:v>
                </c:pt>
                <c:pt idx="2">
                  <c:v>6.2722736992159662</c:v>
                </c:pt>
                <c:pt idx="3">
                  <c:v>6.2194269741439552</c:v>
                </c:pt>
                <c:pt idx="4">
                  <c:v>6.25</c:v>
                </c:pt>
                <c:pt idx="5">
                  <c:v>6.5023956194387402</c:v>
                </c:pt>
                <c:pt idx="6">
                  <c:v>7.170542635658915</c:v>
                </c:pt>
                <c:pt idx="7">
                  <c:v>7.3744437380801013</c:v>
                </c:pt>
                <c:pt idx="8">
                  <c:v>7.3724007561436675</c:v>
                </c:pt>
                <c:pt idx="9">
                  <c:v>7.2784810126582276</c:v>
                </c:pt>
              </c:numCache>
            </c:numRef>
          </c:val>
        </c:ser>
        <c:axId val="181312512"/>
        <c:axId val="18132249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1312512"/>
        <c:axId val="181322496"/>
      </c:lineChart>
      <c:catAx>
        <c:axId val="181312512"/>
        <c:scaling>
          <c:orientation val="minMax"/>
        </c:scaling>
        <c:axPos val="b"/>
        <c:numFmt formatCode="General" sourceLinked="1"/>
        <c:tickLblPos val="nextTo"/>
        <c:txPr>
          <a:bodyPr/>
          <a:lstStyle/>
          <a:p>
            <a:pPr>
              <a:defRPr sz="800"/>
            </a:pPr>
            <a:endParaRPr lang="en-US"/>
          </a:p>
        </c:txPr>
        <c:crossAx val="181322496"/>
        <c:crosses val="autoZero"/>
        <c:auto val="1"/>
        <c:lblAlgn val="ctr"/>
        <c:lblOffset val="100"/>
      </c:catAx>
      <c:valAx>
        <c:axId val="181322496"/>
        <c:scaling>
          <c:orientation val="minMax"/>
        </c:scaling>
        <c:axPos val="l"/>
        <c:majorGridlines/>
        <c:title>
          <c:tx>
            <c:rich>
              <a:bodyPr rot="0" vert="horz"/>
              <a:lstStyle/>
              <a:p>
                <a:pPr>
                  <a:defRPr/>
                </a:pPr>
                <a:r>
                  <a:rPr lang="en-US"/>
                  <a:t>%</a:t>
                </a:r>
              </a:p>
            </c:rich>
          </c:tx>
          <c:layout/>
        </c:title>
        <c:numFmt formatCode="General" sourceLinked="1"/>
        <c:tickLblPos val="nextTo"/>
        <c:crossAx val="18131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New Forest</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2.1</c:v>
                </c:pt>
                <c:pt idx="1">
                  <c:v>2.2000000000000002</c:v>
                </c:pt>
                <c:pt idx="2">
                  <c:v>2.2000000000000002</c:v>
                </c:pt>
              </c:numCache>
            </c:numRef>
          </c:val>
        </c:ser>
        <c:axId val="181484928"/>
        <c:axId val="18151539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1484928"/>
        <c:axId val="181515392"/>
      </c:lineChart>
      <c:catAx>
        <c:axId val="181484928"/>
        <c:scaling>
          <c:orientation val="minMax"/>
        </c:scaling>
        <c:axPos val="b"/>
        <c:numFmt formatCode="General" sourceLinked="1"/>
        <c:tickLblPos val="nextTo"/>
        <c:txPr>
          <a:bodyPr/>
          <a:lstStyle/>
          <a:p>
            <a:pPr>
              <a:defRPr sz="800"/>
            </a:pPr>
            <a:endParaRPr lang="en-US"/>
          </a:p>
        </c:txPr>
        <c:crossAx val="181515392"/>
        <c:crosses val="autoZero"/>
        <c:auto val="1"/>
        <c:lblAlgn val="ctr"/>
        <c:lblOffset val="100"/>
      </c:catAx>
      <c:valAx>
        <c:axId val="181515392"/>
        <c:scaling>
          <c:orientation val="minMax"/>
        </c:scaling>
        <c:axPos val="l"/>
        <c:majorGridlines/>
        <c:title>
          <c:tx>
            <c:rich>
              <a:bodyPr rot="0" vert="horz"/>
              <a:lstStyle/>
              <a:p>
                <a:pPr>
                  <a:defRPr/>
                </a:pPr>
                <a:r>
                  <a:rPr lang="en-US"/>
                  <a:t>%</a:t>
                </a:r>
              </a:p>
            </c:rich>
          </c:tx>
          <c:layout/>
        </c:title>
        <c:numFmt formatCode="General" sourceLinked="1"/>
        <c:tickLblPos val="nextTo"/>
        <c:crossAx val="181484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New Forest</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0.21008403361344538</c:v>
                </c:pt>
                <c:pt idx="2">
                  <c:v>0.21382751247327156</c:v>
                </c:pt>
                <c:pt idx="3">
                  <c:v>0.20964360587002095</c:v>
                </c:pt>
                <c:pt idx="4">
                  <c:v>0.27777777777777779</c:v>
                </c:pt>
                <c:pt idx="5">
                  <c:v>0.27378507871321012</c:v>
                </c:pt>
                <c:pt idx="6">
                  <c:v>0.25839793281653745</c:v>
                </c:pt>
                <c:pt idx="7">
                  <c:v>0.31786395422759062</c:v>
                </c:pt>
                <c:pt idx="8">
                  <c:v>0.31505986137366099</c:v>
                </c:pt>
                <c:pt idx="9">
                  <c:v>0.379746835443038</c:v>
                </c:pt>
              </c:numCache>
            </c:numRef>
          </c:val>
        </c:ser>
        <c:axId val="181547008"/>
        <c:axId val="18154854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1547008"/>
        <c:axId val="181548544"/>
      </c:lineChart>
      <c:catAx>
        <c:axId val="181547008"/>
        <c:scaling>
          <c:orientation val="minMax"/>
        </c:scaling>
        <c:axPos val="b"/>
        <c:numFmt formatCode="General" sourceLinked="1"/>
        <c:tickLblPos val="nextTo"/>
        <c:txPr>
          <a:bodyPr/>
          <a:lstStyle/>
          <a:p>
            <a:pPr>
              <a:defRPr sz="800"/>
            </a:pPr>
            <a:endParaRPr lang="en-US"/>
          </a:p>
        </c:txPr>
        <c:crossAx val="181548544"/>
        <c:crosses val="autoZero"/>
        <c:auto val="1"/>
        <c:lblAlgn val="ctr"/>
        <c:lblOffset val="100"/>
      </c:catAx>
      <c:valAx>
        <c:axId val="181548544"/>
        <c:scaling>
          <c:orientation val="minMax"/>
        </c:scaling>
        <c:axPos val="l"/>
        <c:majorGridlines/>
        <c:title>
          <c:tx>
            <c:rich>
              <a:bodyPr rot="0" vert="horz"/>
              <a:lstStyle/>
              <a:p>
                <a:pPr>
                  <a:defRPr/>
                </a:pPr>
                <a:r>
                  <a:rPr lang="en-US"/>
                  <a:t>%</a:t>
                </a:r>
              </a:p>
            </c:rich>
          </c:tx>
          <c:layout/>
        </c:title>
        <c:numFmt formatCode="General" sourceLinked="1"/>
        <c:tickLblPos val="nextTo"/>
        <c:crossAx val="181547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New Forest</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10</c:v>
                </c:pt>
                <c:pt idx="1">
                  <c:v>10.3</c:v>
                </c:pt>
                <c:pt idx="2">
                  <c:v>8.8000000000000007</c:v>
                </c:pt>
              </c:numCache>
            </c:numRef>
          </c:val>
        </c:ser>
        <c:axId val="181576064"/>
        <c:axId val="18157760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1576064"/>
        <c:axId val="181577600"/>
      </c:lineChart>
      <c:catAx>
        <c:axId val="181576064"/>
        <c:scaling>
          <c:orientation val="minMax"/>
        </c:scaling>
        <c:axPos val="b"/>
        <c:numFmt formatCode="General" sourceLinked="1"/>
        <c:tickLblPos val="nextTo"/>
        <c:txPr>
          <a:bodyPr/>
          <a:lstStyle/>
          <a:p>
            <a:pPr>
              <a:defRPr sz="800"/>
            </a:pPr>
            <a:endParaRPr lang="en-US"/>
          </a:p>
        </c:txPr>
        <c:crossAx val="181577600"/>
        <c:crosses val="autoZero"/>
        <c:auto val="1"/>
        <c:lblAlgn val="ctr"/>
        <c:lblOffset val="100"/>
      </c:catAx>
      <c:valAx>
        <c:axId val="181577600"/>
        <c:scaling>
          <c:orientation val="minMax"/>
        </c:scaling>
        <c:axPos val="l"/>
        <c:majorGridlines/>
        <c:title>
          <c:tx>
            <c:rich>
              <a:bodyPr rot="0" vert="horz"/>
              <a:lstStyle/>
              <a:p>
                <a:pPr>
                  <a:defRPr/>
                </a:pPr>
                <a:r>
                  <a:rPr lang="en-US"/>
                  <a:t>%</a:t>
                </a:r>
              </a:p>
            </c:rich>
          </c:tx>
          <c:layout/>
        </c:title>
        <c:numFmt formatCode="General" sourceLinked="1"/>
        <c:tickLblPos val="nextTo"/>
        <c:crossAx val="1815760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New Forest</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1.8207282913165266</c:v>
                </c:pt>
                <c:pt idx="2">
                  <c:v>2.0669992872416252</c:v>
                </c:pt>
                <c:pt idx="3">
                  <c:v>2.1663172606568835</c:v>
                </c:pt>
                <c:pt idx="4">
                  <c:v>2.1527777777777777</c:v>
                </c:pt>
                <c:pt idx="5">
                  <c:v>2.0533880903490758</c:v>
                </c:pt>
                <c:pt idx="6">
                  <c:v>2.1317829457364339</c:v>
                </c:pt>
                <c:pt idx="7">
                  <c:v>2.0343293070565798</c:v>
                </c:pt>
                <c:pt idx="8">
                  <c:v>1.9533711405166982</c:v>
                </c:pt>
                <c:pt idx="9">
                  <c:v>2.0886075949367089</c:v>
                </c:pt>
              </c:numCache>
            </c:numRef>
          </c:val>
        </c:ser>
        <c:axId val="181633792"/>
        <c:axId val="18163532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1633792"/>
        <c:axId val="181635328"/>
      </c:lineChart>
      <c:catAx>
        <c:axId val="181633792"/>
        <c:scaling>
          <c:orientation val="minMax"/>
        </c:scaling>
        <c:axPos val="b"/>
        <c:numFmt formatCode="General" sourceLinked="1"/>
        <c:tickLblPos val="nextTo"/>
        <c:txPr>
          <a:bodyPr/>
          <a:lstStyle/>
          <a:p>
            <a:pPr>
              <a:defRPr sz="800"/>
            </a:pPr>
            <a:endParaRPr lang="en-US"/>
          </a:p>
        </c:txPr>
        <c:crossAx val="181635328"/>
        <c:crosses val="autoZero"/>
        <c:auto val="1"/>
        <c:lblAlgn val="ctr"/>
        <c:lblOffset val="100"/>
      </c:catAx>
      <c:valAx>
        <c:axId val="181635328"/>
        <c:scaling>
          <c:orientation val="minMax"/>
        </c:scaling>
        <c:axPos val="l"/>
        <c:majorGridlines/>
        <c:title>
          <c:tx>
            <c:rich>
              <a:bodyPr rot="0" vert="horz"/>
              <a:lstStyle/>
              <a:p>
                <a:pPr>
                  <a:defRPr/>
                </a:pPr>
                <a:r>
                  <a:rPr lang="en-US"/>
                  <a:t>%</a:t>
                </a:r>
              </a:p>
            </c:rich>
          </c:tx>
          <c:layout/>
        </c:title>
        <c:numFmt formatCode="General" sourceLinked="1"/>
        <c:tickLblPos val="nextTo"/>
        <c:crossAx val="181633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New Forest</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440</c:v>
                </c:pt>
                <c:pt idx="2">
                  <c:v>457.3</c:v>
                </c:pt>
                <c:pt idx="3">
                  <c:v>464.9</c:v>
                </c:pt>
                <c:pt idx="4">
                  <c:v>476.4</c:v>
                </c:pt>
                <c:pt idx="5">
                  <c:v>493.7</c:v>
                </c:pt>
                <c:pt idx="6">
                  <c:v>486.8</c:v>
                </c:pt>
                <c:pt idx="7">
                  <c:v>487.1</c:v>
                </c:pt>
                <c:pt idx="8">
                  <c:v>518.20000000000005</c:v>
                </c:pt>
                <c:pt idx="9">
                  <c:v>508.6</c:v>
                </c:pt>
                <c:pt idx="10">
                  <c:v>516.9</c:v>
                </c:pt>
                <c:pt idx="11">
                  <c:v>549.9</c:v>
                </c:pt>
              </c:numCache>
            </c:numRef>
          </c:val>
        </c:ser>
        <c:marker val="1"/>
        <c:axId val="142923264"/>
        <c:axId val="142924800"/>
      </c:lineChart>
      <c:catAx>
        <c:axId val="142923264"/>
        <c:scaling>
          <c:orientation val="minMax"/>
        </c:scaling>
        <c:axPos val="b"/>
        <c:numFmt formatCode="General" sourceLinked="1"/>
        <c:tickLblPos val="nextTo"/>
        <c:txPr>
          <a:bodyPr/>
          <a:lstStyle/>
          <a:p>
            <a:pPr>
              <a:defRPr sz="900"/>
            </a:pPr>
            <a:endParaRPr lang="en-US"/>
          </a:p>
        </c:txPr>
        <c:crossAx val="142924800"/>
        <c:crosses val="autoZero"/>
        <c:auto val="1"/>
        <c:lblAlgn val="ctr"/>
        <c:lblOffset val="100"/>
      </c:catAx>
      <c:valAx>
        <c:axId val="142924800"/>
        <c:scaling>
          <c:orientation val="minMax"/>
        </c:scaling>
        <c:axPos val="l"/>
        <c:majorGridlines/>
        <c:title>
          <c:tx>
            <c:rich>
              <a:bodyPr rot="0" vert="horz"/>
              <a:lstStyle/>
              <a:p>
                <a:pPr>
                  <a:defRPr/>
                </a:pPr>
                <a:r>
                  <a:rPr lang="en-US"/>
                  <a:t>£</a:t>
                </a:r>
              </a:p>
            </c:rich>
          </c:tx>
          <c:layout/>
        </c:title>
        <c:numFmt formatCode="General" sourceLinked="1"/>
        <c:tickLblPos val="nextTo"/>
        <c:crossAx val="142923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New Forest</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12.9</c:v>
                </c:pt>
                <c:pt idx="1">
                  <c:v>11.8</c:v>
                </c:pt>
                <c:pt idx="2">
                  <c:v>11.8</c:v>
                </c:pt>
              </c:numCache>
            </c:numRef>
          </c:val>
        </c:ser>
        <c:axId val="181748864"/>
        <c:axId val="1817504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748864"/>
        <c:axId val="181750400"/>
      </c:lineChart>
      <c:catAx>
        <c:axId val="181748864"/>
        <c:scaling>
          <c:orientation val="minMax"/>
        </c:scaling>
        <c:axPos val="b"/>
        <c:numFmt formatCode="General" sourceLinked="1"/>
        <c:tickLblPos val="nextTo"/>
        <c:txPr>
          <a:bodyPr/>
          <a:lstStyle/>
          <a:p>
            <a:pPr>
              <a:defRPr sz="800"/>
            </a:pPr>
            <a:endParaRPr lang="en-US"/>
          </a:p>
        </c:txPr>
        <c:crossAx val="181750400"/>
        <c:crosses val="autoZero"/>
        <c:auto val="1"/>
        <c:lblAlgn val="ctr"/>
        <c:lblOffset val="100"/>
      </c:catAx>
      <c:valAx>
        <c:axId val="181750400"/>
        <c:scaling>
          <c:orientation val="minMax"/>
        </c:scaling>
        <c:axPos val="l"/>
        <c:majorGridlines/>
        <c:title>
          <c:tx>
            <c:rich>
              <a:bodyPr rot="0" vert="horz"/>
              <a:lstStyle/>
              <a:p>
                <a:pPr>
                  <a:defRPr/>
                </a:pPr>
                <a:r>
                  <a:rPr lang="en-US"/>
                  <a:t>%</a:t>
                </a:r>
              </a:p>
            </c:rich>
          </c:tx>
          <c:layout/>
        </c:title>
        <c:numFmt formatCode="General" sourceLinked="1"/>
        <c:tickLblPos val="nextTo"/>
        <c:crossAx val="181748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New Forest</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3.2913165266106441</c:v>
                </c:pt>
                <c:pt idx="2">
                  <c:v>3.4212401995723449</c:v>
                </c:pt>
                <c:pt idx="3">
                  <c:v>3.5639412997903563</c:v>
                </c:pt>
                <c:pt idx="4">
                  <c:v>3.5416666666666665</c:v>
                </c:pt>
                <c:pt idx="5">
                  <c:v>3.6276522929500343</c:v>
                </c:pt>
                <c:pt idx="6">
                  <c:v>3.8113695090439275</c:v>
                </c:pt>
                <c:pt idx="7">
                  <c:v>3.8779402415766051</c:v>
                </c:pt>
                <c:pt idx="8">
                  <c:v>3.8437303087586643</c:v>
                </c:pt>
                <c:pt idx="9">
                  <c:v>3.5443037974683542</c:v>
                </c:pt>
              </c:numCache>
            </c:numRef>
          </c:val>
        </c:ser>
        <c:axId val="181785728"/>
        <c:axId val="18178726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785728"/>
        <c:axId val="181787264"/>
      </c:lineChart>
      <c:catAx>
        <c:axId val="181785728"/>
        <c:scaling>
          <c:orientation val="minMax"/>
        </c:scaling>
        <c:axPos val="b"/>
        <c:numFmt formatCode="General" sourceLinked="1"/>
        <c:tickLblPos val="nextTo"/>
        <c:txPr>
          <a:bodyPr/>
          <a:lstStyle/>
          <a:p>
            <a:pPr>
              <a:defRPr sz="800"/>
            </a:pPr>
            <a:endParaRPr lang="en-US"/>
          </a:p>
        </c:txPr>
        <c:crossAx val="181787264"/>
        <c:crosses val="autoZero"/>
        <c:auto val="1"/>
        <c:lblAlgn val="ctr"/>
        <c:lblOffset val="100"/>
      </c:catAx>
      <c:valAx>
        <c:axId val="181787264"/>
        <c:scaling>
          <c:orientation val="minMax"/>
        </c:scaling>
        <c:axPos val="l"/>
        <c:majorGridlines/>
        <c:title>
          <c:tx>
            <c:rich>
              <a:bodyPr rot="0" vert="horz"/>
              <a:lstStyle/>
              <a:p>
                <a:pPr>
                  <a:defRPr/>
                </a:pPr>
                <a:r>
                  <a:rPr lang="en-US"/>
                  <a:t>%</a:t>
                </a:r>
              </a:p>
            </c:rich>
          </c:tx>
          <c:layout/>
        </c:title>
        <c:numFmt formatCode="General" sourceLinked="1"/>
        <c:tickLblPos val="nextTo"/>
        <c:crossAx val="1817857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New Forest</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6.4</c:v>
                </c:pt>
                <c:pt idx="1">
                  <c:v>6.6</c:v>
                </c:pt>
                <c:pt idx="2">
                  <c:v>6.6</c:v>
                </c:pt>
              </c:numCache>
            </c:numRef>
          </c:val>
        </c:ser>
        <c:axId val="181699712"/>
        <c:axId val="18170124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699712"/>
        <c:axId val="181701248"/>
      </c:lineChart>
      <c:catAx>
        <c:axId val="181699712"/>
        <c:scaling>
          <c:orientation val="minMax"/>
        </c:scaling>
        <c:axPos val="b"/>
        <c:numFmt formatCode="General" sourceLinked="1"/>
        <c:tickLblPos val="nextTo"/>
        <c:txPr>
          <a:bodyPr/>
          <a:lstStyle/>
          <a:p>
            <a:pPr>
              <a:defRPr sz="800"/>
            </a:pPr>
            <a:endParaRPr lang="en-US"/>
          </a:p>
        </c:txPr>
        <c:crossAx val="181701248"/>
        <c:crosses val="autoZero"/>
        <c:auto val="1"/>
        <c:lblAlgn val="ctr"/>
        <c:lblOffset val="100"/>
      </c:catAx>
      <c:valAx>
        <c:axId val="181701248"/>
        <c:scaling>
          <c:orientation val="minMax"/>
        </c:scaling>
        <c:axPos val="l"/>
        <c:majorGridlines/>
        <c:title>
          <c:tx>
            <c:rich>
              <a:bodyPr rot="0" vert="horz"/>
              <a:lstStyle/>
              <a:p>
                <a:pPr>
                  <a:defRPr/>
                </a:pPr>
                <a:r>
                  <a:rPr lang="en-US"/>
                  <a:t>%</a:t>
                </a:r>
              </a:p>
            </c:rich>
          </c:tx>
          <c:layout/>
        </c:title>
        <c:numFmt formatCode="General" sourceLinked="1"/>
        <c:tickLblPos val="nextTo"/>
        <c:crossAx val="181699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New Forest</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7.5630252100840334</c:v>
                </c:pt>
                <c:pt idx="2">
                  <c:v>7.270135424091233</c:v>
                </c:pt>
                <c:pt idx="3">
                  <c:v>7.5471698113207548</c:v>
                </c:pt>
                <c:pt idx="4">
                  <c:v>7.083333333333333</c:v>
                </c:pt>
                <c:pt idx="5">
                  <c:v>6.7761806981519506</c:v>
                </c:pt>
                <c:pt idx="6">
                  <c:v>6.9121447028423777</c:v>
                </c:pt>
                <c:pt idx="7">
                  <c:v>6.6115702479338845</c:v>
                </c:pt>
                <c:pt idx="8">
                  <c:v>6.4272211720226844</c:v>
                </c:pt>
                <c:pt idx="9">
                  <c:v>6.3924050632911396</c:v>
                </c:pt>
              </c:numCache>
            </c:numRef>
          </c:val>
        </c:ser>
        <c:axId val="181880320"/>
        <c:axId val="18188185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880320"/>
        <c:axId val="181881856"/>
      </c:lineChart>
      <c:catAx>
        <c:axId val="181880320"/>
        <c:scaling>
          <c:orientation val="minMax"/>
        </c:scaling>
        <c:axPos val="b"/>
        <c:numFmt formatCode="General" sourceLinked="1"/>
        <c:tickLblPos val="nextTo"/>
        <c:txPr>
          <a:bodyPr/>
          <a:lstStyle/>
          <a:p>
            <a:pPr>
              <a:defRPr sz="800"/>
            </a:pPr>
            <a:endParaRPr lang="en-US"/>
          </a:p>
        </c:txPr>
        <c:crossAx val="181881856"/>
        <c:crosses val="autoZero"/>
        <c:auto val="1"/>
        <c:lblAlgn val="ctr"/>
        <c:lblOffset val="100"/>
      </c:catAx>
      <c:valAx>
        <c:axId val="181881856"/>
        <c:scaling>
          <c:orientation val="minMax"/>
        </c:scaling>
        <c:axPos val="l"/>
        <c:majorGridlines/>
        <c:title>
          <c:tx>
            <c:rich>
              <a:bodyPr rot="0" vert="horz"/>
              <a:lstStyle/>
              <a:p>
                <a:pPr>
                  <a:defRPr/>
                </a:pPr>
                <a:r>
                  <a:rPr lang="en-US"/>
                  <a:t>%</a:t>
                </a:r>
              </a:p>
            </c:rich>
          </c:tx>
          <c:layout/>
        </c:title>
        <c:numFmt formatCode="General" sourceLinked="1"/>
        <c:tickLblPos val="nextTo"/>
        <c:crossAx val="1818803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New Forest</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64.302272337015623</c:v>
                </c:pt>
                <c:pt idx="1">
                  <c:v>63.472520410696809</c:v>
                </c:pt>
                <c:pt idx="2">
                  <c:v>62.217827583681242</c:v>
                </c:pt>
              </c:numCache>
            </c:numRef>
          </c:val>
        </c:ser>
        <c:marker val="1"/>
        <c:axId val="182007296"/>
        <c:axId val="182008832"/>
      </c:lineChart>
      <c:catAx>
        <c:axId val="182007296"/>
        <c:scaling>
          <c:orientation val="minMax"/>
        </c:scaling>
        <c:axPos val="b"/>
        <c:numFmt formatCode="General" sourceLinked="1"/>
        <c:tickLblPos val="nextTo"/>
        <c:txPr>
          <a:bodyPr/>
          <a:lstStyle/>
          <a:p>
            <a:pPr>
              <a:defRPr sz="800"/>
            </a:pPr>
            <a:endParaRPr lang="en-US"/>
          </a:p>
        </c:txPr>
        <c:crossAx val="182008832"/>
        <c:crosses val="autoZero"/>
        <c:auto val="1"/>
        <c:lblAlgn val="ctr"/>
        <c:lblOffset val="100"/>
      </c:catAx>
      <c:valAx>
        <c:axId val="182008832"/>
        <c:scaling>
          <c:orientation val="minMax"/>
        </c:scaling>
        <c:axPos val="l"/>
        <c:majorGridlines/>
        <c:title>
          <c:tx>
            <c:rich>
              <a:bodyPr rot="0" vert="horz"/>
              <a:lstStyle/>
              <a:p>
                <a:pPr>
                  <a:defRPr/>
                </a:pPr>
                <a:r>
                  <a:rPr lang="en-US"/>
                  <a:t>%</a:t>
                </a:r>
              </a:p>
            </c:rich>
          </c:tx>
          <c:layout/>
        </c:title>
        <c:numFmt formatCode="0.00" sourceLinked="1"/>
        <c:tickLblPos val="nextTo"/>
        <c:crossAx val="182007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New Forest</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35.699158605689426</c:v>
                </c:pt>
                <c:pt idx="1">
                  <c:v>36.52601907432561</c:v>
                </c:pt>
                <c:pt idx="2">
                  <c:v>37.782172416318758</c:v>
                </c:pt>
              </c:numCache>
            </c:numRef>
          </c:val>
        </c:ser>
        <c:marker val="1"/>
        <c:axId val="182044160"/>
        <c:axId val="182045696"/>
      </c:lineChart>
      <c:catAx>
        <c:axId val="182044160"/>
        <c:scaling>
          <c:orientation val="minMax"/>
        </c:scaling>
        <c:axPos val="b"/>
        <c:numFmt formatCode="General" sourceLinked="1"/>
        <c:tickLblPos val="nextTo"/>
        <c:txPr>
          <a:bodyPr/>
          <a:lstStyle/>
          <a:p>
            <a:pPr>
              <a:defRPr sz="800"/>
            </a:pPr>
            <a:endParaRPr lang="en-US"/>
          </a:p>
        </c:txPr>
        <c:crossAx val="182045696"/>
        <c:crosses val="autoZero"/>
        <c:auto val="1"/>
        <c:lblAlgn val="ctr"/>
        <c:lblOffset val="100"/>
      </c:catAx>
      <c:valAx>
        <c:axId val="182045696"/>
        <c:scaling>
          <c:orientation val="minMax"/>
        </c:scaling>
        <c:axPos val="l"/>
        <c:majorGridlines/>
        <c:title>
          <c:tx>
            <c:rich>
              <a:bodyPr rot="0" vert="horz"/>
              <a:lstStyle/>
              <a:p>
                <a:pPr>
                  <a:defRPr/>
                </a:pPr>
                <a:r>
                  <a:rPr lang="en-US"/>
                  <a:t>%</a:t>
                </a:r>
              </a:p>
            </c:rich>
          </c:tx>
          <c:layout/>
        </c:title>
        <c:numFmt formatCode="General" sourceLinked="1"/>
        <c:tickLblPos val="nextTo"/>
        <c:crossAx val="182044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New Forest</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13.343540724629387</c:v>
                </c:pt>
                <c:pt idx="1">
                  <c:v>13.395843374373804</c:v>
                </c:pt>
                <c:pt idx="2">
                  <c:v>13.282062550355233</c:v>
                </c:pt>
              </c:numCache>
            </c:numRef>
          </c:val>
        </c:ser>
        <c:marker val="1"/>
        <c:axId val="181966336"/>
        <c:axId val="181967872"/>
      </c:lineChart>
      <c:catAx>
        <c:axId val="181966336"/>
        <c:scaling>
          <c:orientation val="minMax"/>
        </c:scaling>
        <c:axPos val="b"/>
        <c:numFmt formatCode="General" sourceLinked="1"/>
        <c:tickLblPos val="nextTo"/>
        <c:crossAx val="181967872"/>
        <c:crosses val="autoZero"/>
        <c:auto val="1"/>
        <c:lblAlgn val="ctr"/>
        <c:lblOffset val="100"/>
      </c:catAx>
      <c:valAx>
        <c:axId val="181967872"/>
        <c:scaling>
          <c:orientation val="minMax"/>
        </c:scaling>
        <c:axPos val="l"/>
        <c:majorGridlines/>
        <c:title>
          <c:tx>
            <c:rich>
              <a:bodyPr rot="0" vert="horz"/>
              <a:lstStyle/>
              <a:p>
                <a:pPr>
                  <a:defRPr/>
                </a:pPr>
                <a:r>
                  <a:rPr lang="en-US"/>
                  <a:t>%</a:t>
                </a:r>
              </a:p>
            </c:rich>
          </c:tx>
          <c:layout/>
        </c:title>
        <c:numFmt formatCode="General" sourceLinked="1"/>
        <c:tickLblPos val="nextTo"/>
        <c:crossAx val="181966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New Forest</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42.166219839142094</c:v>
                </c:pt>
                <c:pt idx="1">
                  <c:v>42.411687745311816</c:v>
                </c:pt>
                <c:pt idx="2">
                  <c:v>41.612440719091211</c:v>
                </c:pt>
              </c:numCache>
            </c:numRef>
          </c:val>
        </c:ser>
        <c:marker val="1"/>
        <c:axId val="182146560"/>
        <c:axId val="182148096"/>
      </c:lineChart>
      <c:catAx>
        <c:axId val="182146560"/>
        <c:scaling>
          <c:orientation val="minMax"/>
        </c:scaling>
        <c:axPos val="b"/>
        <c:numFmt formatCode="General" sourceLinked="1"/>
        <c:tickLblPos val="nextTo"/>
        <c:txPr>
          <a:bodyPr/>
          <a:lstStyle/>
          <a:p>
            <a:pPr>
              <a:defRPr sz="800"/>
            </a:pPr>
            <a:endParaRPr lang="en-US"/>
          </a:p>
        </c:txPr>
        <c:crossAx val="182148096"/>
        <c:crosses val="autoZero"/>
        <c:auto val="1"/>
        <c:lblAlgn val="ctr"/>
        <c:lblOffset val="100"/>
      </c:catAx>
      <c:valAx>
        <c:axId val="182148096"/>
        <c:scaling>
          <c:orientation val="minMax"/>
        </c:scaling>
        <c:axPos val="l"/>
        <c:majorGridlines/>
        <c:title>
          <c:tx>
            <c:rich>
              <a:bodyPr rot="0" vert="horz"/>
              <a:lstStyle/>
              <a:p>
                <a:pPr>
                  <a:defRPr/>
                </a:pPr>
                <a:r>
                  <a:rPr lang="en-US"/>
                  <a:t>%</a:t>
                </a:r>
              </a:p>
            </c:rich>
          </c:tx>
          <c:layout/>
        </c:title>
        <c:numFmt formatCode="General" sourceLinked="1"/>
        <c:tickLblPos val="nextTo"/>
        <c:crossAx val="1821465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New Forest</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57.8230563002681</c:v>
                </c:pt>
                <c:pt idx="1">
                  <c:v>57.588312254688184</c:v>
                </c:pt>
                <c:pt idx="2">
                  <c:v>58.387559280908789</c:v>
                </c:pt>
              </c:numCache>
            </c:numRef>
          </c:val>
        </c:ser>
        <c:marker val="1"/>
        <c:axId val="182187520"/>
        <c:axId val="182189056"/>
      </c:lineChart>
      <c:catAx>
        <c:axId val="182187520"/>
        <c:scaling>
          <c:orientation val="minMax"/>
        </c:scaling>
        <c:axPos val="b"/>
        <c:numFmt formatCode="General" sourceLinked="1"/>
        <c:tickLblPos val="nextTo"/>
        <c:txPr>
          <a:bodyPr/>
          <a:lstStyle/>
          <a:p>
            <a:pPr>
              <a:defRPr sz="800"/>
            </a:pPr>
            <a:endParaRPr lang="en-US"/>
          </a:p>
        </c:txPr>
        <c:crossAx val="182189056"/>
        <c:crosses val="autoZero"/>
        <c:auto val="1"/>
        <c:lblAlgn val="ctr"/>
        <c:lblOffset val="100"/>
      </c:catAx>
      <c:valAx>
        <c:axId val="182189056"/>
        <c:scaling>
          <c:orientation val="minMax"/>
        </c:scaling>
        <c:axPos val="l"/>
        <c:majorGridlines/>
        <c:title>
          <c:tx>
            <c:rich>
              <a:bodyPr rot="0" vert="horz"/>
              <a:lstStyle/>
              <a:p>
                <a:pPr>
                  <a:defRPr/>
                </a:pPr>
                <a:r>
                  <a:rPr lang="en-US"/>
                  <a:t>%</a:t>
                </a:r>
              </a:p>
            </c:rich>
          </c:tx>
          <c:layout/>
        </c:title>
        <c:numFmt formatCode="General" sourceLinked="1"/>
        <c:tickLblPos val="nextTo"/>
        <c:crossAx val="18218752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New Forest</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86.657890218075664</c:v>
                </c:pt>
                <c:pt idx="1">
                  <c:v>86.604156625626189</c:v>
                </c:pt>
                <c:pt idx="2">
                  <c:v>86.716472570131103</c:v>
                </c:pt>
              </c:numCache>
            </c:numRef>
          </c:val>
        </c:ser>
        <c:marker val="1"/>
        <c:axId val="182097408"/>
        <c:axId val="182098944"/>
      </c:lineChart>
      <c:catAx>
        <c:axId val="182097408"/>
        <c:scaling>
          <c:orientation val="minMax"/>
        </c:scaling>
        <c:axPos val="b"/>
        <c:numFmt formatCode="General" sourceLinked="1"/>
        <c:tickLblPos val="nextTo"/>
        <c:crossAx val="182098944"/>
        <c:crosses val="autoZero"/>
        <c:auto val="1"/>
        <c:lblAlgn val="ctr"/>
        <c:lblOffset val="100"/>
      </c:catAx>
      <c:valAx>
        <c:axId val="182098944"/>
        <c:scaling>
          <c:orientation val="minMax"/>
        </c:scaling>
        <c:axPos val="l"/>
        <c:majorGridlines/>
        <c:title>
          <c:tx>
            <c:rich>
              <a:bodyPr rot="0" vert="horz"/>
              <a:lstStyle/>
              <a:p>
                <a:pPr>
                  <a:defRPr/>
                </a:pPr>
                <a:r>
                  <a:rPr lang="en-US"/>
                  <a:t>%</a:t>
                </a:r>
              </a:p>
            </c:rich>
          </c:tx>
          <c:layout/>
        </c:title>
        <c:numFmt formatCode="General" sourceLinked="1"/>
        <c:tickLblPos val="nextTo"/>
        <c:crossAx val="1820974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2.2000000000000002</c:v>
                </c:pt>
                <c:pt idx="1">
                  <c:v>2.2000000000000002</c:v>
                </c:pt>
                <c:pt idx="2">
                  <c:v>13.3</c:v>
                </c:pt>
                <c:pt idx="3">
                  <c:v>10</c:v>
                </c:pt>
                <c:pt idx="4">
                  <c:v>2.8</c:v>
                </c:pt>
                <c:pt idx="5">
                  <c:v>6.7</c:v>
                </c:pt>
                <c:pt idx="6">
                  <c:v>6.7</c:v>
                </c:pt>
                <c:pt idx="7">
                  <c:v>4.4000000000000004</c:v>
                </c:pt>
                <c:pt idx="8">
                  <c:v>7.8</c:v>
                </c:pt>
                <c:pt idx="9">
                  <c:v>3.9</c:v>
                </c:pt>
                <c:pt idx="10">
                  <c:v>1.8</c:v>
                </c:pt>
                <c:pt idx="11">
                  <c:v>2</c:v>
                </c:pt>
                <c:pt idx="12">
                  <c:v>7.8</c:v>
                </c:pt>
                <c:pt idx="13">
                  <c:v>5</c:v>
                </c:pt>
                <c:pt idx="14">
                  <c:v>2</c:v>
                </c:pt>
                <c:pt idx="15">
                  <c:v>5.6</c:v>
                </c:pt>
                <c:pt idx="16">
                  <c:v>11.1</c:v>
                </c:pt>
                <c:pt idx="17">
                  <c:v>4.4000000000000004</c:v>
                </c:pt>
              </c:numCache>
            </c:numRef>
          </c:val>
        </c:ser>
        <c:ser>
          <c:idx val="7"/>
          <c:order val="1"/>
          <c:tx>
            <c:strRef>
              <c:f>'front page'!$AM$19</c:f>
              <c:strCache>
                <c:ptCount val="1"/>
                <c:pt idx="0">
                  <c:v>2016</c:v>
                </c:pt>
              </c:strCache>
            </c:strRef>
          </c:tx>
          <c:val>
            <c:numRef>
              <c:f>'front page'!$AM$20:$AM$37</c:f>
              <c:numCache>
                <c:formatCode>General</c:formatCode>
                <c:ptCount val="18"/>
                <c:pt idx="0">
                  <c:v>1.9</c:v>
                </c:pt>
                <c:pt idx="1">
                  <c:v>2.2999999999999998</c:v>
                </c:pt>
                <c:pt idx="2">
                  <c:v>14</c:v>
                </c:pt>
                <c:pt idx="3">
                  <c:v>11.6</c:v>
                </c:pt>
                <c:pt idx="4">
                  <c:v>2.9</c:v>
                </c:pt>
                <c:pt idx="5">
                  <c:v>7</c:v>
                </c:pt>
                <c:pt idx="6">
                  <c:v>5.8</c:v>
                </c:pt>
                <c:pt idx="7">
                  <c:v>5.2</c:v>
                </c:pt>
                <c:pt idx="8">
                  <c:v>8.1</c:v>
                </c:pt>
                <c:pt idx="9">
                  <c:v>3.5</c:v>
                </c:pt>
                <c:pt idx="10">
                  <c:v>1.9</c:v>
                </c:pt>
                <c:pt idx="11">
                  <c:v>2.2999999999999998</c:v>
                </c:pt>
                <c:pt idx="12">
                  <c:v>8.1</c:v>
                </c:pt>
                <c:pt idx="13">
                  <c:v>7</c:v>
                </c:pt>
                <c:pt idx="14">
                  <c:v>1.6</c:v>
                </c:pt>
                <c:pt idx="15">
                  <c:v>7</c:v>
                </c:pt>
                <c:pt idx="16">
                  <c:v>10.5</c:v>
                </c:pt>
                <c:pt idx="17">
                  <c:v>3.5</c:v>
                </c:pt>
              </c:numCache>
            </c:numRef>
          </c:val>
        </c:ser>
        <c:ser>
          <c:idx val="0"/>
          <c:order val="2"/>
          <c:tx>
            <c:strRef>
              <c:f>'front page'!$AN$19</c:f>
              <c:strCache>
                <c:ptCount val="1"/>
                <c:pt idx="0">
                  <c:v>2017</c:v>
                </c:pt>
              </c:strCache>
            </c:strRef>
          </c:tx>
          <c:val>
            <c:numRef>
              <c:f>'front page'!$AN$20:$AN$37</c:f>
              <c:numCache>
                <c:formatCode>General</c:formatCode>
                <c:ptCount val="18"/>
                <c:pt idx="0">
                  <c:v>2.4</c:v>
                </c:pt>
                <c:pt idx="1">
                  <c:v>3</c:v>
                </c:pt>
                <c:pt idx="2">
                  <c:v>11.9</c:v>
                </c:pt>
                <c:pt idx="3">
                  <c:v>11.9</c:v>
                </c:pt>
                <c:pt idx="4">
                  <c:v>3</c:v>
                </c:pt>
                <c:pt idx="5">
                  <c:v>6</c:v>
                </c:pt>
                <c:pt idx="6">
                  <c:v>6</c:v>
                </c:pt>
                <c:pt idx="7">
                  <c:v>5.4</c:v>
                </c:pt>
                <c:pt idx="8">
                  <c:v>8.3000000000000007</c:v>
                </c:pt>
                <c:pt idx="9">
                  <c:v>3</c:v>
                </c:pt>
                <c:pt idx="10">
                  <c:v>1.7</c:v>
                </c:pt>
                <c:pt idx="11">
                  <c:v>2.1</c:v>
                </c:pt>
                <c:pt idx="12">
                  <c:v>7.1</c:v>
                </c:pt>
                <c:pt idx="13">
                  <c:v>6</c:v>
                </c:pt>
                <c:pt idx="14">
                  <c:v>1.9</c:v>
                </c:pt>
                <c:pt idx="15">
                  <c:v>5.4</c:v>
                </c:pt>
                <c:pt idx="16">
                  <c:v>9.5</c:v>
                </c:pt>
                <c:pt idx="17">
                  <c:v>4.8</c:v>
                </c:pt>
              </c:numCache>
            </c:numRef>
          </c:val>
        </c:ser>
        <c:axId val="179852032"/>
        <c:axId val="179853568"/>
      </c:barChart>
      <c:catAx>
        <c:axId val="179852032"/>
        <c:scaling>
          <c:orientation val="minMax"/>
        </c:scaling>
        <c:axPos val="b"/>
        <c:numFmt formatCode="General" sourceLinked="1"/>
        <c:tickLblPos val="nextTo"/>
        <c:txPr>
          <a:bodyPr/>
          <a:lstStyle/>
          <a:p>
            <a:pPr>
              <a:defRPr sz="900"/>
            </a:pPr>
            <a:endParaRPr lang="en-US"/>
          </a:p>
        </c:txPr>
        <c:crossAx val="179853568"/>
        <c:crosses val="autoZero"/>
        <c:auto val="1"/>
        <c:lblAlgn val="ctr"/>
        <c:lblOffset val="100"/>
      </c:catAx>
      <c:valAx>
        <c:axId val="179853568"/>
        <c:scaling>
          <c:orientation val="minMax"/>
        </c:scaling>
        <c:axPos val="l"/>
        <c:majorGridlines/>
        <c:title>
          <c:tx>
            <c:rich>
              <a:bodyPr rot="0" vert="horz"/>
              <a:lstStyle/>
              <a:p>
                <a:pPr>
                  <a:defRPr/>
                </a:pPr>
                <a:r>
                  <a:rPr lang="en-US"/>
                  <a:t>%</a:t>
                </a:r>
              </a:p>
            </c:rich>
          </c:tx>
          <c:layout/>
        </c:title>
        <c:numFmt formatCode="General" sourceLinked="1"/>
        <c:tickLblPos val="nextTo"/>
        <c:crossAx val="179852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New Forest</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67.708058124174372</c:v>
                </c:pt>
                <c:pt idx="1">
                  <c:v>66.730188711064642</c:v>
                </c:pt>
                <c:pt idx="2">
                  <c:v>65.374934540601714</c:v>
                </c:pt>
              </c:numCache>
            </c:numRef>
          </c:val>
        </c:ser>
        <c:marker val="1"/>
        <c:axId val="182203904"/>
        <c:axId val="182205440"/>
      </c:lineChart>
      <c:catAx>
        <c:axId val="182203904"/>
        <c:scaling>
          <c:orientation val="minMax"/>
        </c:scaling>
        <c:axPos val="b"/>
        <c:numFmt formatCode="General" sourceLinked="1"/>
        <c:tickLblPos val="nextTo"/>
        <c:txPr>
          <a:bodyPr/>
          <a:lstStyle/>
          <a:p>
            <a:pPr>
              <a:defRPr sz="800"/>
            </a:pPr>
            <a:endParaRPr lang="en-US"/>
          </a:p>
        </c:txPr>
        <c:crossAx val="182205440"/>
        <c:crosses val="autoZero"/>
        <c:auto val="1"/>
        <c:lblAlgn val="ctr"/>
        <c:lblOffset val="100"/>
      </c:catAx>
      <c:valAx>
        <c:axId val="182205440"/>
        <c:scaling>
          <c:orientation val="minMax"/>
        </c:scaling>
        <c:axPos val="l"/>
        <c:majorGridlines/>
        <c:title>
          <c:tx>
            <c:rich>
              <a:bodyPr rot="0" vert="horz"/>
              <a:lstStyle/>
              <a:p>
                <a:pPr>
                  <a:defRPr/>
                </a:pPr>
                <a:r>
                  <a:rPr lang="en-US"/>
                  <a:t>%</a:t>
                </a:r>
              </a:p>
            </c:rich>
          </c:tx>
          <c:layout/>
        </c:title>
        <c:numFmt formatCode="General" sourceLinked="1"/>
        <c:tickLblPos val="nextTo"/>
        <c:crossAx val="18220390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New Forest</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32.290290620871865</c:v>
                </c:pt>
                <c:pt idx="1">
                  <c:v>33.269811288935358</c:v>
                </c:pt>
                <c:pt idx="2">
                  <c:v>34.626754734192609</c:v>
                </c:pt>
              </c:numCache>
            </c:numRef>
          </c:val>
        </c:ser>
        <c:marker val="1"/>
        <c:axId val="182257152"/>
        <c:axId val="182258688"/>
      </c:lineChart>
      <c:catAx>
        <c:axId val="182257152"/>
        <c:scaling>
          <c:orientation val="minMax"/>
        </c:scaling>
        <c:axPos val="b"/>
        <c:numFmt formatCode="General" sourceLinked="1"/>
        <c:tickLblPos val="nextTo"/>
        <c:txPr>
          <a:bodyPr/>
          <a:lstStyle/>
          <a:p>
            <a:pPr>
              <a:defRPr sz="800"/>
            </a:pPr>
            <a:endParaRPr lang="en-US"/>
          </a:p>
        </c:txPr>
        <c:crossAx val="182258688"/>
        <c:crosses val="autoZero"/>
        <c:auto val="1"/>
        <c:lblAlgn val="ctr"/>
        <c:lblOffset val="100"/>
      </c:catAx>
      <c:valAx>
        <c:axId val="182258688"/>
        <c:scaling>
          <c:orientation val="minMax"/>
        </c:scaling>
        <c:axPos val="l"/>
        <c:majorGridlines/>
        <c:title>
          <c:tx>
            <c:rich>
              <a:bodyPr rot="0" vert="horz"/>
              <a:lstStyle/>
              <a:p>
                <a:pPr>
                  <a:defRPr/>
                </a:pPr>
                <a:r>
                  <a:rPr lang="en-US"/>
                  <a:t>%</a:t>
                </a:r>
              </a:p>
            </c:rich>
          </c:tx>
          <c:layout/>
        </c:title>
        <c:numFmt formatCode="General" sourceLinked="1"/>
        <c:tickLblPos val="nextTo"/>
        <c:crossAx val="1822571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New Forest</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0.79</c:v>
                </c:pt>
                <c:pt idx="2">
                  <c:v>0.78</c:v>
                </c:pt>
                <c:pt idx="3">
                  <c:v>0.83</c:v>
                </c:pt>
                <c:pt idx="4">
                  <c:v>0.82</c:v>
                </c:pt>
              </c:numCache>
            </c:numRef>
          </c:val>
        </c:ser>
        <c:axId val="182302592"/>
        <c:axId val="18230412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2302592"/>
        <c:axId val="182304128"/>
      </c:lineChart>
      <c:catAx>
        <c:axId val="182302592"/>
        <c:scaling>
          <c:orientation val="minMax"/>
        </c:scaling>
        <c:axPos val="b"/>
        <c:numFmt formatCode="General" sourceLinked="1"/>
        <c:tickLblPos val="nextTo"/>
        <c:crossAx val="182304128"/>
        <c:crosses val="autoZero"/>
        <c:auto val="1"/>
        <c:lblAlgn val="ctr"/>
        <c:lblOffset val="100"/>
      </c:catAx>
      <c:valAx>
        <c:axId val="18230412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23025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New Forest</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21.9</c:v>
                </c:pt>
                <c:pt idx="2">
                  <c:v>24.1</c:v>
                </c:pt>
                <c:pt idx="3">
                  <c:v>25.1</c:v>
                </c:pt>
                <c:pt idx="4">
                  <c:v>23.9</c:v>
                </c:pt>
                <c:pt idx="5">
                  <c:v>21</c:v>
                </c:pt>
                <c:pt idx="6">
                  <c:v>20.6</c:v>
                </c:pt>
                <c:pt idx="7">
                  <c:v>20.9</c:v>
                </c:pt>
                <c:pt idx="8">
                  <c:v>19</c:v>
                </c:pt>
                <c:pt idx="9">
                  <c:v>19.5</c:v>
                </c:pt>
                <c:pt idx="10">
                  <c:v>14.8</c:v>
                </c:pt>
                <c:pt idx="11">
                  <c:v>14.2</c:v>
                </c:pt>
                <c:pt idx="12">
                  <c:v>14.5</c:v>
                </c:pt>
                <c:pt idx="13">
                  <c:v>18.5</c:v>
                </c:pt>
                <c:pt idx="14">
                  <c:v>19.899999999999999</c:v>
                </c:pt>
                <c:pt idx="15">
                  <c:v>18.899999999999999</c:v>
                </c:pt>
                <c:pt idx="16">
                  <c:v>21.3</c:v>
                </c:pt>
                <c:pt idx="17">
                  <c:v>19.600000000000001</c:v>
                </c:pt>
                <c:pt idx="18">
                  <c:v>18.600000000000001</c:v>
                </c:pt>
                <c:pt idx="19">
                  <c:v>18.600000000000001</c:v>
                </c:pt>
                <c:pt idx="20">
                  <c:v>19.600000000000001</c:v>
                </c:pt>
                <c:pt idx="21">
                  <c:v>16.5</c:v>
                </c:pt>
                <c:pt idx="22">
                  <c:v>17.3</c:v>
                </c:pt>
                <c:pt idx="23">
                  <c:v>17.7</c:v>
                </c:pt>
                <c:pt idx="24">
                  <c:v>16.899999999999999</c:v>
                </c:pt>
                <c:pt idx="25">
                  <c:v>19.5</c:v>
                </c:pt>
                <c:pt idx="26">
                  <c:v>19.7</c:v>
                </c:pt>
                <c:pt idx="27">
                  <c:v>18</c:v>
                </c:pt>
                <c:pt idx="28">
                  <c:v>16.5</c:v>
                </c:pt>
                <c:pt idx="29">
                  <c:v>16.899999999999999</c:v>
                </c:pt>
              </c:numCache>
            </c:numRef>
          </c:val>
        </c:ser>
        <c:axId val="182364800"/>
        <c:axId val="18238297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2364800"/>
        <c:axId val="182382976"/>
      </c:lineChart>
      <c:catAx>
        <c:axId val="182364800"/>
        <c:scaling>
          <c:orientation val="minMax"/>
        </c:scaling>
        <c:axPos val="b"/>
        <c:tickLblPos val="nextTo"/>
        <c:txPr>
          <a:bodyPr/>
          <a:lstStyle/>
          <a:p>
            <a:pPr>
              <a:defRPr sz="1000"/>
            </a:pPr>
            <a:endParaRPr lang="en-US"/>
          </a:p>
        </c:txPr>
        <c:crossAx val="182382976"/>
        <c:crosses val="autoZero"/>
        <c:auto val="1"/>
        <c:lblAlgn val="ctr"/>
        <c:lblOffset val="100"/>
      </c:catAx>
      <c:valAx>
        <c:axId val="182382976"/>
        <c:scaling>
          <c:orientation val="minMax"/>
        </c:scaling>
        <c:axPos val="l"/>
        <c:majorGridlines/>
        <c:title>
          <c:tx>
            <c:rich>
              <a:bodyPr rot="0" vert="horz"/>
              <a:lstStyle/>
              <a:p>
                <a:pPr>
                  <a:defRPr/>
                </a:pPr>
                <a:r>
                  <a:rPr lang="en-US"/>
                  <a:t>%</a:t>
                </a:r>
              </a:p>
            </c:rich>
          </c:tx>
          <c:layout/>
        </c:title>
        <c:numFmt formatCode="General" sourceLinked="1"/>
        <c:tickLblPos val="nextTo"/>
        <c:crossAx val="1823648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New Forest</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61.1</c:v>
                </c:pt>
                <c:pt idx="2">
                  <c:v>72</c:v>
                </c:pt>
                <c:pt idx="3">
                  <c:v>75.8</c:v>
                </c:pt>
                <c:pt idx="4">
                  <c:v>77.400000000000006</c:v>
                </c:pt>
                <c:pt idx="5">
                  <c:v>80.099999999999994</c:v>
                </c:pt>
                <c:pt idx="6">
                  <c:v>70.900000000000006</c:v>
                </c:pt>
                <c:pt idx="7">
                  <c:v>71.900000000000006</c:v>
                </c:pt>
                <c:pt idx="8">
                  <c:v>73.8</c:v>
                </c:pt>
                <c:pt idx="9">
                  <c:v>73.5</c:v>
                </c:pt>
                <c:pt idx="10">
                  <c:v>84.8</c:v>
                </c:pt>
                <c:pt idx="11">
                  <c:v>86.8</c:v>
                </c:pt>
                <c:pt idx="12">
                  <c:v>83.5</c:v>
                </c:pt>
                <c:pt idx="13">
                  <c:v>85</c:v>
                </c:pt>
                <c:pt idx="14">
                  <c:v>79</c:v>
                </c:pt>
                <c:pt idx="15">
                  <c:v>78.7</c:v>
                </c:pt>
                <c:pt idx="16">
                  <c:v>78.400000000000006</c:v>
                </c:pt>
                <c:pt idx="17">
                  <c:v>69.2</c:v>
                </c:pt>
                <c:pt idx="18">
                  <c:v>79.5</c:v>
                </c:pt>
                <c:pt idx="19">
                  <c:v>70.400000000000006</c:v>
                </c:pt>
                <c:pt idx="20">
                  <c:v>70.400000000000006</c:v>
                </c:pt>
                <c:pt idx="21">
                  <c:v>73.400000000000006</c:v>
                </c:pt>
                <c:pt idx="22">
                  <c:v>70.099999999999994</c:v>
                </c:pt>
                <c:pt idx="23">
                  <c:v>73.099999999999994</c:v>
                </c:pt>
                <c:pt idx="24">
                  <c:v>79.5</c:v>
                </c:pt>
                <c:pt idx="25">
                  <c:v>85.2</c:v>
                </c:pt>
                <c:pt idx="26">
                  <c:v>81.5</c:v>
                </c:pt>
                <c:pt idx="27">
                  <c:v>79</c:v>
                </c:pt>
                <c:pt idx="28">
                  <c:v>79.900000000000006</c:v>
                </c:pt>
                <c:pt idx="29">
                  <c:v>75.900000000000006</c:v>
                </c:pt>
              </c:numCache>
            </c:numRef>
          </c:val>
        </c:ser>
        <c:axId val="182406528"/>
        <c:axId val="18242060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2406528"/>
        <c:axId val="182420608"/>
      </c:lineChart>
      <c:catAx>
        <c:axId val="182406528"/>
        <c:scaling>
          <c:orientation val="minMax"/>
        </c:scaling>
        <c:axPos val="b"/>
        <c:tickLblPos val="nextTo"/>
        <c:crossAx val="182420608"/>
        <c:crosses val="autoZero"/>
        <c:auto val="1"/>
        <c:lblAlgn val="ctr"/>
        <c:lblOffset val="100"/>
      </c:catAx>
      <c:valAx>
        <c:axId val="182420608"/>
        <c:scaling>
          <c:orientation val="minMax"/>
        </c:scaling>
        <c:axPos val="l"/>
        <c:majorGridlines/>
        <c:title>
          <c:tx>
            <c:rich>
              <a:bodyPr rot="0" vert="horz"/>
              <a:lstStyle/>
              <a:p>
                <a:pPr>
                  <a:defRPr/>
                </a:pPr>
                <a:r>
                  <a:rPr lang="en-US"/>
                  <a:t>%</a:t>
                </a:r>
              </a:p>
            </c:rich>
          </c:tx>
          <c:layout/>
        </c:title>
        <c:numFmt formatCode="General" sourceLinked="1"/>
        <c:tickLblPos val="nextTo"/>
        <c:crossAx val="18240652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New Forest</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1.4</c:v>
                </c:pt>
                <c:pt idx="2">
                  <c:v>1.4</c:v>
                </c:pt>
                <c:pt idx="3">
                  <c:v>1.4</c:v>
                </c:pt>
                <c:pt idx="4">
                  <c:v>1.3</c:v>
                </c:pt>
                <c:pt idx="5">
                  <c:v>1.3</c:v>
                </c:pt>
                <c:pt idx="6">
                  <c:v>1.3</c:v>
                </c:pt>
                <c:pt idx="7">
                  <c:v>1.3</c:v>
                </c:pt>
                <c:pt idx="8">
                  <c:v>1.1000000000000001</c:v>
                </c:pt>
                <c:pt idx="9">
                  <c:v>1</c:v>
                </c:pt>
                <c:pt idx="10">
                  <c:v>0.9</c:v>
                </c:pt>
                <c:pt idx="11">
                  <c:v>0.9</c:v>
                </c:pt>
                <c:pt idx="12">
                  <c:v>0.8</c:v>
                </c:pt>
                <c:pt idx="13">
                  <c:v>0.8</c:v>
                </c:pt>
                <c:pt idx="14">
                  <c:v>0.8</c:v>
                </c:pt>
                <c:pt idx="15">
                  <c:v>0.8</c:v>
                </c:pt>
                <c:pt idx="16">
                  <c:v>0.8</c:v>
                </c:pt>
                <c:pt idx="17">
                  <c:v>0.9</c:v>
                </c:pt>
                <c:pt idx="18">
                  <c:v>0.9</c:v>
                </c:pt>
                <c:pt idx="19">
                  <c:v>0.8</c:v>
                </c:pt>
                <c:pt idx="20">
                  <c:v>0.7</c:v>
                </c:pt>
                <c:pt idx="21">
                  <c:v>0.7</c:v>
                </c:pt>
                <c:pt idx="22">
                  <c:v>0.7</c:v>
                </c:pt>
                <c:pt idx="23">
                  <c:v>0.7</c:v>
                </c:pt>
                <c:pt idx="24">
                  <c:v>0.6</c:v>
                </c:pt>
                <c:pt idx="25">
                  <c:v>0.6</c:v>
                </c:pt>
                <c:pt idx="26">
                  <c:v>0.6</c:v>
                </c:pt>
                <c:pt idx="27">
                  <c:v>0.6</c:v>
                </c:pt>
                <c:pt idx="28">
                  <c:v>0.6</c:v>
                </c:pt>
                <c:pt idx="29">
                  <c:v>0.7</c:v>
                </c:pt>
                <c:pt idx="30">
                  <c:v>0.7</c:v>
                </c:pt>
                <c:pt idx="31">
                  <c:v>0.7</c:v>
                </c:pt>
                <c:pt idx="32">
                  <c:v>0.7</c:v>
                </c:pt>
                <c:pt idx="33">
                  <c:v>0.7</c:v>
                </c:pt>
                <c:pt idx="34">
                  <c:v>0.7</c:v>
                </c:pt>
                <c:pt idx="35">
                  <c:v>0.6</c:v>
                </c:pt>
                <c:pt idx="36">
                  <c:v>0.6</c:v>
                </c:pt>
                <c:pt idx="37">
                  <c:v>0.6</c:v>
                </c:pt>
                <c:pt idx="38">
                  <c:v>0.6</c:v>
                </c:pt>
                <c:pt idx="39">
                  <c:v>0.6</c:v>
                </c:pt>
                <c:pt idx="40">
                  <c:v>0.6</c:v>
                </c:pt>
                <c:pt idx="41">
                  <c:v>0.7</c:v>
                </c:pt>
                <c:pt idx="42">
                  <c:v>0.7</c:v>
                </c:pt>
                <c:pt idx="43">
                  <c:v>0.7</c:v>
                </c:pt>
                <c:pt idx="44">
                  <c:v>0.7</c:v>
                </c:pt>
                <c:pt idx="45">
                  <c:v>0.7</c:v>
                </c:pt>
                <c:pt idx="46">
                  <c:v>0.7</c:v>
                </c:pt>
                <c:pt idx="47">
                  <c:v>0.6</c:v>
                </c:pt>
                <c:pt idx="48">
                  <c:v>0.7</c:v>
                </c:pt>
                <c:pt idx="49">
                  <c:v>0.7</c:v>
                </c:pt>
                <c:pt idx="50">
                  <c:v>0.8</c:v>
                </c:pt>
                <c:pt idx="51">
                  <c:v>0.8</c:v>
                </c:pt>
                <c:pt idx="52">
                  <c:v>0.8</c:v>
                </c:pt>
                <c:pt idx="53">
                  <c:v>0.8</c:v>
                </c:pt>
                <c:pt idx="54">
                  <c:v>0.9</c:v>
                </c:pt>
                <c:pt idx="55">
                  <c:v>0.9</c:v>
                </c:pt>
                <c:pt idx="56">
                  <c:v>0.9</c:v>
                </c:pt>
                <c:pt idx="57">
                  <c:v>0.8</c:v>
                </c:pt>
                <c:pt idx="58">
                  <c:v>0.8</c:v>
                </c:pt>
                <c:pt idx="59">
                  <c:v>0.8</c:v>
                </c:pt>
                <c:pt idx="60">
                  <c:v>0.8</c:v>
                </c:pt>
                <c:pt idx="61">
                  <c:v>0.9</c:v>
                </c:pt>
              </c:numCache>
            </c:numRef>
          </c:val>
        </c:ser>
        <c:axId val="182603776"/>
        <c:axId val="18260531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2603776"/>
        <c:axId val="182605312"/>
      </c:lineChart>
      <c:catAx>
        <c:axId val="182603776"/>
        <c:scaling>
          <c:orientation val="minMax"/>
        </c:scaling>
        <c:axPos val="b"/>
        <c:tickLblPos val="nextTo"/>
        <c:crossAx val="182605312"/>
        <c:crosses val="autoZero"/>
        <c:auto val="1"/>
        <c:lblAlgn val="ctr"/>
        <c:lblOffset val="100"/>
      </c:catAx>
      <c:valAx>
        <c:axId val="182605312"/>
        <c:scaling>
          <c:orientation val="minMax"/>
        </c:scaling>
        <c:axPos val="l"/>
        <c:majorGridlines/>
        <c:numFmt formatCode="General" sourceLinked="1"/>
        <c:tickLblPos val="nextTo"/>
        <c:crossAx val="1826037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c:v>
                </c:pt>
                <c:pt idx="1">
                  <c:v>0.1</c:v>
                </c:pt>
                <c:pt idx="2">
                  <c:v>2.4</c:v>
                </c:pt>
                <c:pt idx="3">
                  <c:v>2</c:v>
                </c:pt>
                <c:pt idx="4">
                  <c:v>0.8</c:v>
                </c:pt>
                <c:pt idx="5">
                  <c:v>1.4</c:v>
                </c:pt>
                <c:pt idx="6">
                  <c:v>14</c:v>
                </c:pt>
                <c:pt idx="7">
                  <c:v>1.4</c:v>
                </c:pt>
                <c:pt idx="8">
                  <c:v>18</c:v>
                </c:pt>
                <c:pt idx="9">
                  <c:v>1</c:v>
                </c:pt>
                <c:pt idx="10">
                  <c:v>1</c:v>
                </c:pt>
                <c:pt idx="11">
                  <c:v>1.8</c:v>
                </c:pt>
                <c:pt idx="12">
                  <c:v>3.6</c:v>
                </c:pt>
                <c:pt idx="13">
                  <c:v>6</c:v>
                </c:pt>
                <c:pt idx="14">
                  <c:v>2.4</c:v>
                </c:pt>
                <c:pt idx="15">
                  <c:v>18</c:v>
                </c:pt>
                <c:pt idx="16">
                  <c:v>16</c:v>
                </c:pt>
                <c:pt idx="17">
                  <c:v>10</c:v>
                </c:pt>
              </c:numCache>
            </c:numRef>
          </c:val>
        </c:ser>
        <c:ser>
          <c:idx val="7"/>
          <c:order val="1"/>
          <c:tx>
            <c:strRef>
              <c:f>'front page'!$BP$19</c:f>
              <c:strCache>
                <c:ptCount val="1"/>
                <c:pt idx="0">
                  <c:v>2016</c:v>
                </c:pt>
              </c:strCache>
            </c:strRef>
          </c:tx>
          <c:val>
            <c:numRef>
              <c:f>'front page'!$BP$20:$BP$37</c:f>
              <c:numCache>
                <c:formatCode>General</c:formatCode>
                <c:ptCount val="18"/>
                <c:pt idx="0">
                  <c:v>0.7</c:v>
                </c:pt>
                <c:pt idx="1">
                  <c:v>0.1</c:v>
                </c:pt>
                <c:pt idx="2">
                  <c:v>2</c:v>
                </c:pt>
                <c:pt idx="3">
                  <c:v>3.2</c:v>
                </c:pt>
                <c:pt idx="4">
                  <c:v>0.9</c:v>
                </c:pt>
                <c:pt idx="5">
                  <c:v>1.2</c:v>
                </c:pt>
                <c:pt idx="6">
                  <c:v>16</c:v>
                </c:pt>
                <c:pt idx="7">
                  <c:v>3.6</c:v>
                </c:pt>
                <c:pt idx="8">
                  <c:v>14</c:v>
                </c:pt>
                <c:pt idx="9">
                  <c:v>1</c:v>
                </c:pt>
                <c:pt idx="10">
                  <c:v>1</c:v>
                </c:pt>
                <c:pt idx="11">
                  <c:v>1.8</c:v>
                </c:pt>
                <c:pt idx="12">
                  <c:v>5</c:v>
                </c:pt>
                <c:pt idx="13">
                  <c:v>7</c:v>
                </c:pt>
                <c:pt idx="14">
                  <c:v>2.8</c:v>
                </c:pt>
                <c:pt idx="15">
                  <c:v>14</c:v>
                </c:pt>
                <c:pt idx="16">
                  <c:v>16</c:v>
                </c:pt>
                <c:pt idx="17">
                  <c:v>10</c:v>
                </c:pt>
              </c:numCache>
            </c:numRef>
          </c:val>
        </c:ser>
        <c:ser>
          <c:idx val="0"/>
          <c:order val="2"/>
          <c:tx>
            <c:strRef>
              <c:f>'front page'!$BQ$19</c:f>
              <c:strCache>
                <c:ptCount val="1"/>
                <c:pt idx="0">
                  <c:v>2017</c:v>
                </c:pt>
              </c:strCache>
            </c:strRef>
          </c:tx>
          <c:val>
            <c:numRef>
              <c:f>'front page'!$BQ$20:$BQ$37</c:f>
              <c:numCache>
                <c:formatCode>General</c:formatCode>
                <c:ptCount val="18"/>
                <c:pt idx="0">
                  <c:v>0.7</c:v>
                </c:pt>
                <c:pt idx="1">
                  <c:v>0.2</c:v>
                </c:pt>
                <c:pt idx="2">
                  <c:v>1.9</c:v>
                </c:pt>
                <c:pt idx="3">
                  <c:v>2.7</c:v>
                </c:pt>
                <c:pt idx="4">
                  <c:v>0.8</c:v>
                </c:pt>
                <c:pt idx="5">
                  <c:v>1.3</c:v>
                </c:pt>
                <c:pt idx="6">
                  <c:v>13.5</c:v>
                </c:pt>
                <c:pt idx="7">
                  <c:v>1.9</c:v>
                </c:pt>
                <c:pt idx="8">
                  <c:v>17.3</c:v>
                </c:pt>
                <c:pt idx="9">
                  <c:v>1.2</c:v>
                </c:pt>
                <c:pt idx="10">
                  <c:v>1.2</c:v>
                </c:pt>
                <c:pt idx="11">
                  <c:v>1.5</c:v>
                </c:pt>
                <c:pt idx="12">
                  <c:v>3.8</c:v>
                </c:pt>
                <c:pt idx="13">
                  <c:v>5.8</c:v>
                </c:pt>
                <c:pt idx="14">
                  <c:v>2.2999999999999998</c:v>
                </c:pt>
                <c:pt idx="15">
                  <c:v>17.3</c:v>
                </c:pt>
                <c:pt idx="16">
                  <c:v>15.4</c:v>
                </c:pt>
                <c:pt idx="17">
                  <c:v>9.6</c:v>
                </c:pt>
              </c:numCache>
            </c:numRef>
          </c:val>
        </c:ser>
        <c:axId val="179965952"/>
        <c:axId val="179967488"/>
      </c:barChart>
      <c:catAx>
        <c:axId val="179965952"/>
        <c:scaling>
          <c:orientation val="minMax"/>
        </c:scaling>
        <c:axPos val="b"/>
        <c:tickLblPos val="nextTo"/>
        <c:txPr>
          <a:bodyPr/>
          <a:lstStyle/>
          <a:p>
            <a:pPr>
              <a:defRPr sz="900"/>
            </a:pPr>
            <a:endParaRPr lang="en-US"/>
          </a:p>
        </c:txPr>
        <c:crossAx val="179967488"/>
        <c:crosses val="autoZero"/>
        <c:auto val="1"/>
        <c:lblAlgn val="ctr"/>
        <c:lblOffset val="100"/>
      </c:catAx>
      <c:valAx>
        <c:axId val="179967488"/>
        <c:scaling>
          <c:orientation val="minMax"/>
        </c:scaling>
        <c:axPos val="l"/>
        <c:majorGridlines/>
        <c:title>
          <c:tx>
            <c:rich>
              <a:bodyPr rot="0" vert="horz"/>
              <a:lstStyle/>
              <a:p>
                <a:pPr>
                  <a:defRPr/>
                </a:pPr>
                <a:r>
                  <a:rPr lang="en-US"/>
                  <a:t>%</a:t>
                </a:r>
              </a:p>
            </c:rich>
          </c:tx>
          <c:layout/>
        </c:title>
        <c:numFmt formatCode="General" sourceLinked="1"/>
        <c:tickLblPos val="nextTo"/>
        <c:crossAx val="179965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4.6918767507002803</c:v>
                </c:pt>
                <c:pt idx="1">
                  <c:v>0.28011204481792717</c:v>
                </c:pt>
                <c:pt idx="2">
                  <c:v>6.1624649859943981</c:v>
                </c:pt>
                <c:pt idx="3">
                  <c:v>16.03641456582633</c:v>
                </c:pt>
                <c:pt idx="4">
                  <c:v>3.6414565826330532</c:v>
                </c:pt>
                <c:pt idx="5">
                  <c:v>4.0616246498599438</c:v>
                </c:pt>
                <c:pt idx="6">
                  <c:v>8.8935574229691881</c:v>
                </c:pt>
                <c:pt idx="7">
                  <c:v>3.1512605042016806</c:v>
                </c:pt>
                <c:pt idx="8">
                  <c:v>5.6722689075630255</c:v>
                </c:pt>
                <c:pt idx="9">
                  <c:v>6.0924369747899156</c:v>
                </c:pt>
                <c:pt idx="10">
                  <c:v>1.8907563025210083</c:v>
                </c:pt>
                <c:pt idx="11">
                  <c:v>4.4817927170868348</c:v>
                </c:pt>
                <c:pt idx="12">
                  <c:v>15.336134453781513</c:v>
                </c:pt>
                <c:pt idx="13">
                  <c:v>6.7226890756302522</c:v>
                </c:pt>
                <c:pt idx="14">
                  <c:v>0.21008403361344538</c:v>
                </c:pt>
                <c:pt idx="15">
                  <c:v>1.8207282913165266</c:v>
                </c:pt>
                <c:pt idx="16">
                  <c:v>3.2913165266106441</c:v>
                </c:pt>
                <c:pt idx="17">
                  <c:v>7.5630252100840334</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4.8467569493941554</c:v>
                </c:pt>
                <c:pt idx="1">
                  <c:v>0.2851033499643621</c:v>
                </c:pt>
                <c:pt idx="2">
                  <c:v>6.2722736992159662</c:v>
                </c:pt>
                <c:pt idx="3">
                  <c:v>15.538132573057734</c:v>
                </c:pt>
                <c:pt idx="4">
                  <c:v>3.7063435495367072</c:v>
                </c:pt>
                <c:pt idx="5">
                  <c:v>4.1339985744832504</c:v>
                </c:pt>
                <c:pt idx="6">
                  <c:v>8.695652173913043</c:v>
                </c:pt>
                <c:pt idx="7">
                  <c:v>3.278688524590164</c:v>
                </c:pt>
                <c:pt idx="8">
                  <c:v>5.7020669992872417</c:v>
                </c:pt>
                <c:pt idx="9">
                  <c:v>6.1297220242337849</c:v>
                </c:pt>
                <c:pt idx="10">
                  <c:v>1.9244476122594441</c:v>
                </c:pt>
                <c:pt idx="11">
                  <c:v>4.4191019244476122</c:v>
                </c:pt>
                <c:pt idx="12">
                  <c:v>15.823235923022095</c:v>
                </c:pt>
                <c:pt idx="13">
                  <c:v>6.2722736992159662</c:v>
                </c:pt>
                <c:pt idx="14">
                  <c:v>0.21382751247327156</c:v>
                </c:pt>
                <c:pt idx="15">
                  <c:v>2.0669992872416252</c:v>
                </c:pt>
                <c:pt idx="16">
                  <c:v>3.4212401995723449</c:v>
                </c:pt>
                <c:pt idx="17">
                  <c:v>7.270135424091233</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4.7519217330538082</c:v>
                </c:pt>
                <c:pt idx="1">
                  <c:v>0.34940600978336828</c:v>
                </c:pt>
                <c:pt idx="2">
                  <c:v>6.1495457721872819</c:v>
                </c:pt>
                <c:pt idx="3">
                  <c:v>15.024458420684836</c:v>
                </c:pt>
                <c:pt idx="4">
                  <c:v>3.5639412997903563</c:v>
                </c:pt>
                <c:pt idx="5">
                  <c:v>4.0531097134870722</c:v>
                </c:pt>
                <c:pt idx="6">
                  <c:v>8.8050314465408803</c:v>
                </c:pt>
                <c:pt idx="7">
                  <c:v>3.2844164919636616</c:v>
                </c:pt>
                <c:pt idx="8">
                  <c:v>5.7302585604472398</c:v>
                </c:pt>
                <c:pt idx="9">
                  <c:v>6.0796645702306078</c:v>
                </c:pt>
                <c:pt idx="10">
                  <c:v>2.0964360587002098</c:v>
                </c:pt>
                <c:pt idx="11">
                  <c:v>4.4025157232704402</c:v>
                </c:pt>
                <c:pt idx="12">
                  <c:v>16.002795248078268</c:v>
                </c:pt>
                <c:pt idx="13">
                  <c:v>6.2194269741439552</c:v>
                </c:pt>
                <c:pt idx="14">
                  <c:v>0.20964360587002095</c:v>
                </c:pt>
                <c:pt idx="15">
                  <c:v>2.1663172606568835</c:v>
                </c:pt>
                <c:pt idx="16">
                  <c:v>3.5639412997903563</c:v>
                </c:pt>
                <c:pt idx="17">
                  <c:v>7.5471698113207548</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5.0694444444444446</c:v>
                </c:pt>
                <c:pt idx="1">
                  <c:v>0.34722222222222221</c:v>
                </c:pt>
                <c:pt idx="2">
                  <c:v>6.25</c:v>
                </c:pt>
                <c:pt idx="3">
                  <c:v>14.583333333333334</c:v>
                </c:pt>
                <c:pt idx="4">
                  <c:v>3.5416666666666665</c:v>
                </c:pt>
                <c:pt idx="5">
                  <c:v>4.3055555555555554</c:v>
                </c:pt>
                <c:pt idx="6">
                  <c:v>8.3333333333333339</c:v>
                </c:pt>
                <c:pt idx="7">
                  <c:v>3.1944444444444446</c:v>
                </c:pt>
                <c:pt idx="8">
                  <c:v>5.6944444444444446</c:v>
                </c:pt>
                <c:pt idx="9">
                  <c:v>6.3194444444444446</c:v>
                </c:pt>
                <c:pt idx="10">
                  <c:v>2.0138888888888888</c:v>
                </c:pt>
                <c:pt idx="11">
                  <c:v>4.4444444444444446</c:v>
                </c:pt>
                <c:pt idx="12">
                  <c:v>16.597222222222221</c:v>
                </c:pt>
                <c:pt idx="13">
                  <c:v>6.25</c:v>
                </c:pt>
                <c:pt idx="14">
                  <c:v>0.27777777777777779</c:v>
                </c:pt>
                <c:pt idx="15">
                  <c:v>2.1527777777777777</c:v>
                </c:pt>
                <c:pt idx="16">
                  <c:v>3.5416666666666665</c:v>
                </c:pt>
                <c:pt idx="17">
                  <c:v>7.083333333333333</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5.0650239561943877</c:v>
                </c:pt>
                <c:pt idx="1">
                  <c:v>0.41067761806981518</c:v>
                </c:pt>
                <c:pt idx="2">
                  <c:v>6.2286105407255308</c:v>
                </c:pt>
                <c:pt idx="3">
                  <c:v>14.510609171800137</c:v>
                </c:pt>
                <c:pt idx="4">
                  <c:v>3.4907597535934292</c:v>
                </c:pt>
                <c:pt idx="5">
                  <c:v>4.3121149897330593</c:v>
                </c:pt>
                <c:pt idx="6">
                  <c:v>8.0766598220396997</c:v>
                </c:pt>
                <c:pt idx="7">
                  <c:v>3.0800821355236141</c:v>
                </c:pt>
                <c:pt idx="8">
                  <c:v>5.6125941136208075</c:v>
                </c:pt>
                <c:pt idx="9">
                  <c:v>6.5708418891170428</c:v>
                </c:pt>
                <c:pt idx="10">
                  <c:v>1.7111567419575633</c:v>
                </c:pt>
                <c:pt idx="11">
                  <c:v>4.3121149897330593</c:v>
                </c:pt>
                <c:pt idx="12">
                  <c:v>17.385352498288842</c:v>
                </c:pt>
                <c:pt idx="13">
                  <c:v>6.5023956194387402</c:v>
                </c:pt>
                <c:pt idx="14">
                  <c:v>0.27378507871321012</c:v>
                </c:pt>
                <c:pt idx="15">
                  <c:v>2.0533880903490758</c:v>
                </c:pt>
                <c:pt idx="16">
                  <c:v>3.6276522929500343</c:v>
                </c:pt>
                <c:pt idx="17">
                  <c:v>6.7761806981519506</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4.909560723514212</c:v>
                </c:pt>
                <c:pt idx="1">
                  <c:v>0.45219638242894056</c:v>
                </c:pt>
                <c:pt idx="2">
                  <c:v>5.8139534883720927</c:v>
                </c:pt>
                <c:pt idx="3">
                  <c:v>14.470284237726098</c:v>
                </c:pt>
                <c:pt idx="4">
                  <c:v>3.5529715762273901</c:v>
                </c:pt>
                <c:pt idx="5">
                  <c:v>3.9405684754521966</c:v>
                </c:pt>
                <c:pt idx="6">
                  <c:v>7.7519379844961236</c:v>
                </c:pt>
                <c:pt idx="7">
                  <c:v>3.1653746770025841</c:v>
                </c:pt>
                <c:pt idx="8">
                  <c:v>5.6201550387596901</c:v>
                </c:pt>
                <c:pt idx="9">
                  <c:v>6.7183462532299743</c:v>
                </c:pt>
                <c:pt idx="10">
                  <c:v>1.7441860465116279</c:v>
                </c:pt>
                <c:pt idx="11">
                  <c:v>4.2635658914728678</c:v>
                </c:pt>
                <c:pt idx="12">
                  <c:v>17.31266149870801</c:v>
                </c:pt>
                <c:pt idx="13">
                  <c:v>7.170542635658915</c:v>
                </c:pt>
                <c:pt idx="14">
                  <c:v>0.25839793281653745</c:v>
                </c:pt>
                <c:pt idx="15">
                  <c:v>2.1317829457364339</c:v>
                </c:pt>
                <c:pt idx="16">
                  <c:v>3.8113695090439275</c:v>
                </c:pt>
                <c:pt idx="17">
                  <c:v>6.9121447028423777</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4.8315321042593773</c:v>
                </c:pt>
                <c:pt idx="1">
                  <c:v>0.50858232676414494</c:v>
                </c:pt>
                <c:pt idx="2">
                  <c:v>5.9122695486331853</c:v>
                </c:pt>
                <c:pt idx="3">
                  <c:v>14.621741894469167</c:v>
                </c:pt>
                <c:pt idx="4">
                  <c:v>3.4965034965034967</c:v>
                </c:pt>
                <c:pt idx="5">
                  <c:v>3.814367450731087</c:v>
                </c:pt>
                <c:pt idx="6">
                  <c:v>7.5015893197711376</c:v>
                </c:pt>
                <c:pt idx="7">
                  <c:v>2.9879211697393515</c:v>
                </c:pt>
                <c:pt idx="8">
                  <c:v>5.4672600127145579</c:v>
                </c:pt>
                <c:pt idx="9">
                  <c:v>6.9930069930069934</c:v>
                </c:pt>
                <c:pt idx="10">
                  <c:v>1.8436109345200253</c:v>
                </c:pt>
                <c:pt idx="11">
                  <c:v>4.3865225683407498</c:v>
                </c:pt>
                <c:pt idx="12">
                  <c:v>17.418944691671964</c:v>
                </c:pt>
                <c:pt idx="13">
                  <c:v>7.3744437380801013</c:v>
                </c:pt>
                <c:pt idx="14">
                  <c:v>0.31786395422759062</c:v>
                </c:pt>
                <c:pt idx="15">
                  <c:v>2.0343293070565798</c:v>
                </c:pt>
                <c:pt idx="16">
                  <c:v>3.8779402415766051</c:v>
                </c:pt>
                <c:pt idx="17">
                  <c:v>6.6115702479338845</c:v>
                </c:pt>
              </c:numCache>
            </c:numRef>
          </c:val>
        </c:ser>
        <c:ser>
          <c:idx val="0"/>
          <c:order val="7"/>
          <c:tx>
            <c:strRef>
              <c:f>'front page'!$J$10</c:f>
              <c:strCache>
                <c:ptCount val="1"/>
                <c:pt idx="0">
                  <c:v>2017</c:v>
                </c:pt>
              </c:strCache>
            </c:strRef>
          </c:tx>
          <c:val>
            <c:numRef>
              <c:f>'front page'!$J$11:$J$28</c:f>
              <c:numCache>
                <c:formatCode>General</c:formatCode>
                <c:ptCount val="18"/>
                <c:pt idx="0">
                  <c:v>4.9779458097038436</c:v>
                </c:pt>
                <c:pt idx="1">
                  <c:v>0.50409577819785756</c:v>
                </c:pt>
                <c:pt idx="2">
                  <c:v>6.1751732829237556</c:v>
                </c:pt>
                <c:pt idx="3">
                  <c:v>14.681789540012602</c:v>
                </c:pt>
                <c:pt idx="4">
                  <c:v>3.2766225582860744</c:v>
                </c:pt>
                <c:pt idx="5">
                  <c:v>3.7177063642091999</c:v>
                </c:pt>
                <c:pt idx="6">
                  <c:v>7.2463768115942031</c:v>
                </c:pt>
                <c:pt idx="7">
                  <c:v>3.4026465028355388</c:v>
                </c:pt>
                <c:pt idx="8">
                  <c:v>5.4190296156269691</c:v>
                </c:pt>
                <c:pt idx="9">
                  <c:v>6.9313169502205421</c:v>
                </c:pt>
                <c:pt idx="10">
                  <c:v>1.8273471959672338</c:v>
                </c:pt>
                <c:pt idx="11">
                  <c:v>4.4738500315059859</c:v>
                </c:pt>
                <c:pt idx="12">
                  <c:v>17.454316320100819</c:v>
                </c:pt>
                <c:pt idx="13">
                  <c:v>7.3724007561436675</c:v>
                </c:pt>
                <c:pt idx="14">
                  <c:v>0.31505986137366099</c:v>
                </c:pt>
                <c:pt idx="15">
                  <c:v>1.9533711405166982</c:v>
                </c:pt>
                <c:pt idx="16">
                  <c:v>3.8437303087586643</c:v>
                </c:pt>
                <c:pt idx="17">
                  <c:v>6.4272211720226844</c:v>
                </c:pt>
              </c:numCache>
            </c:numRef>
          </c:val>
        </c:ser>
        <c:ser>
          <c:idx val="1"/>
          <c:order val="8"/>
          <c:tx>
            <c:strRef>
              <c:f>'front page'!$K$10</c:f>
              <c:strCache>
                <c:ptCount val="1"/>
                <c:pt idx="0">
                  <c:v>2018</c:v>
                </c:pt>
              </c:strCache>
            </c:strRef>
          </c:tx>
          <c:val>
            <c:numRef>
              <c:f>'front page'!$K$11:$K$28</c:f>
              <c:numCache>
                <c:formatCode>General</c:formatCode>
                <c:ptCount val="18"/>
                <c:pt idx="0">
                  <c:v>5.0632911392405067</c:v>
                </c:pt>
                <c:pt idx="1">
                  <c:v>0.44303797468354428</c:v>
                </c:pt>
                <c:pt idx="2">
                  <c:v>6.1392405063291138</c:v>
                </c:pt>
                <c:pt idx="3">
                  <c:v>14.746835443037975</c:v>
                </c:pt>
                <c:pt idx="4">
                  <c:v>3.2911392405063293</c:v>
                </c:pt>
                <c:pt idx="5">
                  <c:v>3.7341772151898733</c:v>
                </c:pt>
                <c:pt idx="6">
                  <c:v>7.0253164556962027</c:v>
                </c:pt>
                <c:pt idx="7">
                  <c:v>3.1645569620253164</c:v>
                </c:pt>
                <c:pt idx="8">
                  <c:v>5.6962025316455698</c:v>
                </c:pt>
                <c:pt idx="9">
                  <c:v>7.0253164556962027</c:v>
                </c:pt>
                <c:pt idx="10">
                  <c:v>1.8354430379746836</c:v>
                </c:pt>
                <c:pt idx="11">
                  <c:v>4.4936708860759493</c:v>
                </c:pt>
                <c:pt idx="12">
                  <c:v>17.658227848101266</c:v>
                </c:pt>
                <c:pt idx="13">
                  <c:v>7.2784810126582276</c:v>
                </c:pt>
                <c:pt idx="14">
                  <c:v>0.379746835443038</c:v>
                </c:pt>
                <c:pt idx="15">
                  <c:v>2.0886075949367089</c:v>
                </c:pt>
                <c:pt idx="16">
                  <c:v>3.5443037974683542</c:v>
                </c:pt>
                <c:pt idx="17">
                  <c:v>6.3924050632911396</c:v>
                </c:pt>
              </c:numCache>
            </c:numRef>
          </c:val>
        </c:ser>
        <c:axId val="180019200"/>
        <c:axId val="180020736"/>
      </c:barChart>
      <c:catAx>
        <c:axId val="180019200"/>
        <c:scaling>
          <c:orientation val="minMax"/>
        </c:scaling>
        <c:axPos val="b"/>
        <c:numFmt formatCode="General" sourceLinked="1"/>
        <c:tickLblPos val="nextTo"/>
        <c:txPr>
          <a:bodyPr/>
          <a:lstStyle/>
          <a:p>
            <a:pPr>
              <a:defRPr sz="800"/>
            </a:pPr>
            <a:endParaRPr lang="en-US"/>
          </a:p>
        </c:txPr>
        <c:crossAx val="180020736"/>
        <c:crosses val="autoZero"/>
        <c:auto val="1"/>
        <c:lblAlgn val="ctr"/>
        <c:lblOffset val="100"/>
      </c:catAx>
      <c:valAx>
        <c:axId val="180020736"/>
        <c:scaling>
          <c:orientation val="minMax"/>
        </c:scaling>
        <c:axPos val="l"/>
        <c:majorGridlines/>
        <c:title>
          <c:tx>
            <c:rich>
              <a:bodyPr rot="0" vert="horz"/>
              <a:lstStyle/>
              <a:p>
                <a:pPr>
                  <a:defRPr/>
                </a:pPr>
                <a:r>
                  <a:rPr lang="en-US"/>
                  <a:t>%</a:t>
                </a:r>
              </a:p>
            </c:rich>
          </c:tx>
          <c:layout/>
        </c:title>
        <c:numFmt formatCode="General" sourceLinked="1"/>
        <c:tickLblPos val="nextTo"/>
        <c:crossAx val="18001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New Forest</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1.8</c:v>
                </c:pt>
                <c:pt idx="1">
                  <c:v>1.3</c:v>
                </c:pt>
                <c:pt idx="2">
                  <c:v>1.8</c:v>
                </c:pt>
              </c:numCache>
            </c:numRef>
          </c:val>
        </c:ser>
        <c:axId val="180089216"/>
        <c:axId val="18009075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80089216"/>
        <c:axId val="180090752"/>
      </c:lineChart>
      <c:catAx>
        <c:axId val="180089216"/>
        <c:scaling>
          <c:orientation val="minMax"/>
        </c:scaling>
        <c:axPos val="b"/>
        <c:numFmt formatCode="General" sourceLinked="1"/>
        <c:tickLblPos val="nextTo"/>
        <c:txPr>
          <a:bodyPr/>
          <a:lstStyle/>
          <a:p>
            <a:pPr>
              <a:defRPr sz="800"/>
            </a:pPr>
            <a:endParaRPr lang="en-US"/>
          </a:p>
        </c:txPr>
        <c:crossAx val="180090752"/>
        <c:crosses val="autoZero"/>
        <c:auto val="1"/>
        <c:lblAlgn val="ctr"/>
        <c:lblOffset val="100"/>
      </c:catAx>
      <c:valAx>
        <c:axId val="180090752"/>
        <c:scaling>
          <c:orientation val="minMax"/>
        </c:scaling>
        <c:axPos val="l"/>
        <c:majorGridlines/>
        <c:title>
          <c:tx>
            <c:rich>
              <a:bodyPr rot="0" vert="horz"/>
              <a:lstStyle/>
              <a:p>
                <a:pPr>
                  <a:defRPr/>
                </a:pPr>
                <a:r>
                  <a:rPr lang="en-US"/>
                  <a:t>%</a:t>
                </a:r>
              </a:p>
            </c:rich>
          </c:tx>
          <c:layout/>
        </c:title>
        <c:numFmt formatCode="General" sourceLinked="1"/>
        <c:tickLblPos val="nextTo"/>
        <c:crossAx val="1800892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New Forest</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4.6918767507002803</c:v>
                </c:pt>
                <c:pt idx="2">
                  <c:v>4.8467569493941554</c:v>
                </c:pt>
                <c:pt idx="3">
                  <c:v>4.7519217330538082</c:v>
                </c:pt>
                <c:pt idx="4">
                  <c:v>5.0694444444444446</c:v>
                </c:pt>
                <c:pt idx="5">
                  <c:v>5.0650239561943877</c:v>
                </c:pt>
                <c:pt idx="6">
                  <c:v>4.909560723514212</c:v>
                </c:pt>
                <c:pt idx="7">
                  <c:v>4.8315321042593773</c:v>
                </c:pt>
                <c:pt idx="8">
                  <c:v>4.9779458097038436</c:v>
                </c:pt>
                <c:pt idx="9">
                  <c:v>5.0632911392405067</c:v>
                </c:pt>
              </c:numCache>
            </c:numRef>
          </c:val>
        </c:ser>
        <c:axId val="180138752"/>
        <c:axId val="18014028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80138752"/>
        <c:axId val="180140288"/>
      </c:lineChart>
      <c:catAx>
        <c:axId val="180138752"/>
        <c:scaling>
          <c:orientation val="minMax"/>
        </c:scaling>
        <c:axPos val="b"/>
        <c:numFmt formatCode="General" sourceLinked="1"/>
        <c:tickLblPos val="nextTo"/>
        <c:txPr>
          <a:bodyPr/>
          <a:lstStyle/>
          <a:p>
            <a:pPr>
              <a:defRPr sz="800"/>
            </a:pPr>
            <a:endParaRPr lang="en-US"/>
          </a:p>
        </c:txPr>
        <c:crossAx val="180140288"/>
        <c:crosses val="autoZero"/>
        <c:auto val="1"/>
        <c:lblAlgn val="ctr"/>
        <c:lblOffset val="100"/>
      </c:catAx>
      <c:valAx>
        <c:axId val="180140288"/>
        <c:scaling>
          <c:orientation val="minMax"/>
        </c:scaling>
        <c:axPos val="l"/>
        <c:majorGridlines/>
        <c:title>
          <c:tx>
            <c:rich>
              <a:bodyPr rot="0" vert="horz"/>
              <a:lstStyle/>
              <a:p>
                <a:pPr>
                  <a:defRPr/>
                </a:pPr>
                <a:r>
                  <a:rPr lang="en-US"/>
                  <a:t>%</a:t>
                </a:r>
              </a:p>
            </c:rich>
          </c:tx>
          <c:layout/>
        </c:title>
        <c:numFmt formatCode="General" sourceLinked="1"/>
        <c:tickLblPos val="nextTo"/>
        <c:crossAx val="1801387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2018-11-13T15:27:00Z</dcterms:created>
  <dcterms:modified xsi:type="dcterms:W3CDTF">2018-11-13T15:40:00Z</dcterms:modified>
</cp:coreProperties>
</file>